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30" w:name="X6b712cb7237a2b65c917f85a85d45beab0152d7"/>
    <w:p>
      <w:pPr>
        <w:pStyle w:val="Heading1"/>
      </w:pPr>
      <w:r>
        <w:t xml:space="preserve">Comprehensive Sales Report: Biological Services &amp; Research Solutions in Zimbabwe Harare</w:t>
      </w:r>
    </w:p>
    <w:bookmarkStart w:id="20" w:name="executive-summary"/>
    <w:p>
      <w:pPr>
        <w:pStyle w:val="Heading2"/>
      </w:pPr>
      <w:r>
        <w:t xml:space="preserve">Executive Summary</w:t>
      </w:r>
    </w:p>
    <w:p>
      <w:pPr>
        <w:pStyle w:val="FirstParagraph"/>
      </w:pPr>
      <w:r>
        <w:t xml:space="preserve">This Sales Report details the performance of biological services and research solutions provided by our organization throughout Zimbabwe Harare during Q3 2023. As a leading provider of specialized biological expertise, we have witnessed significant growth in demand for environmental monitoring, agricultural diagnostics, and public health testing services across the Harare metropolitan area. The report confirms that strategic focus on local ecological challenges has driven a 27% year-over-year increase in sales revenue, positioning our biologists as indispensable partners for both governmental agencies and private enterprises operating within Zimbabwe's capital city.</w:t>
      </w:r>
    </w:p>
    <w:bookmarkEnd w:id="20"/>
    <w:bookmarkStart w:id="21" w:name="X22fa0a18ac9798ce237e2fb820b683d9279f949"/>
    <w:p>
      <w:pPr>
        <w:pStyle w:val="Heading2"/>
      </w:pPr>
      <w:r>
        <w:t xml:space="preserve">Market Context: Biological Services Demand in Harare</w:t>
      </w:r>
    </w:p>
    <w:p>
      <w:pPr>
        <w:pStyle w:val="FirstParagraph"/>
      </w:pPr>
      <w:r>
        <w:t xml:space="preserve">Zimbabwe Harare presents a unique ecosystem where biological expertise is critical for sustainable development. With rapid urbanization, agricultural expansion, and climate volatility impacting water resources and food security, the need for professional biologists has become paramount. This Sales Report highlights how our team of certified biologists in Harare has successfully addressed these challenges through tailored service offerings that align with local environmental priorities. The city's 2023 National Agriculture Policy emphasis on biosecurity protocols directly fueled a 41% surge in demand for pest and disease diagnostics from our Harare-based biologist division.</w:t>
      </w:r>
    </w:p>
    <w:bookmarkEnd w:id="21"/>
    <w:bookmarkStart w:id="24" w:name="sales-performance-analysis"/>
    <w:p>
      <w:pPr>
        <w:pStyle w:val="Heading2"/>
      </w:pPr>
      <w:r>
        <w:t xml:space="preserve">Sales Performance Analysis</w:t>
      </w:r>
    </w:p>
    <w:bookmarkStart w:id="22" w:name="X75ff2c83f986e4fdcd0037eb567dd5421ab7f36"/>
    <w:p>
      <w:pPr>
        <w:pStyle w:val="Heading3"/>
      </w:pPr>
      <w:r>
        <w:t xml:space="preserve">Key Service Lines &amp; Revenue Streams (Q3 2023)</w:t>
      </w:r>
    </w:p>
    <w:p>
      <w:pPr>
        <w:pStyle w:val="FirstParagraph"/>
      </w:pPr>
      <w:r>
        <w:t xml:space="preserve">Service Category</w:t>
      </w:r>
    </w:p>
    <w:p>
      <w:pPr>
        <w:pStyle w:val="BodyText"/>
      </w:pPr>
      <w:r>
        <w:t xml:space="preserve">Revenue (ZWL)</w:t>
      </w:r>
    </w:p>
    <w:p>
      <w:pPr>
        <w:pStyle w:val="BodyText"/>
      </w:pPr>
      <w:r>
        <w:t xml:space="preserve">% of Total Sales</w:t>
      </w:r>
    </w:p>
    <w:p>
      <w:pPr>
        <w:pStyle w:val="BodyText"/>
      </w:pPr>
      <w:r>
        <w:t xml:space="preserve">YoY Growth</w:t>
      </w:r>
    </w:p>
    <w:p>
      <w:pPr>
        <w:pStyle w:val="BodyText"/>
      </w:pPr>
      <w:r>
        <w:t xml:space="preserve">Agricultural Pest &amp; Disease Diagnostics</w:t>
      </w:r>
    </w:p>
    <w:p>
      <w:pPr>
        <w:pStyle w:val="BodyText"/>
      </w:pPr>
      <w:r>
        <w:t xml:space="preserve">1,240,500</w:t>
      </w:r>
    </w:p>
    <w:p>
      <w:pPr>
        <w:pStyle w:val="BodyText"/>
      </w:pPr>
      <w:r>
        <w:t xml:space="preserve">38.2%</w:t>
      </w:r>
    </w:p>
    <w:p>
      <w:pPr>
        <w:pStyle w:val="BodyText"/>
      </w:pPr>
      <w:r>
        <w:t xml:space="preserve">+41.7%</w:t>
      </w:r>
    </w:p>
    <w:p>
      <w:pPr>
        <w:pStyle w:val="BodyText"/>
      </w:pPr>
      <w:r>
        <w:t xml:space="preserve">Water Quality &amp; Environmental Monitoring</w:t>
      </w:r>
    </w:p>
    <w:p>
      <w:pPr>
        <w:pStyle w:val="BodyText"/>
      </w:pPr>
      <w:r>
        <w:t xml:space="preserve">987,200</w:t>
      </w:r>
    </w:p>
    <w:p>
      <w:pPr>
        <w:pStyle w:val="BodyText"/>
      </w:pPr>
      <w:r>
        <w:t xml:space="preserve">30.5%</w:t>
      </w:r>
    </w:p>
    <w:p>
      <w:pPr>
        <w:pStyle w:val="BodyText"/>
      </w:pPr>
      <w:r>
        <w:t xml:space="preserve">Clinical Pathogen Testing (Public Health)</w:t>
      </w:r>
    </w:p>
    <w:p>
      <w:pPr>
        <w:pStyle w:val="BodyText"/>
      </w:pPr>
      <w:r>
        <w:t xml:space="preserve">645,800</w:t>
      </w:r>
    </w:p>
    <w:p>
      <w:pPr>
        <w:pStyle w:val="BodyText"/>
      </w:pPr>
      <w:r>
        <w:t xml:space="preserve">Biodiversity Assessment &amp; Conservation</w:t>
      </w:r>
    </w:p>
    <w:p>
      <w:pPr>
        <w:pStyle w:val="BodyText"/>
      </w:pPr>
      <w:r>
        <w:t xml:space="preserve">372,100</w:t>
      </w:r>
    </w:p>
    <w:p>
      <w:pPr>
        <w:pStyle w:val="BodyText"/>
      </w:pPr>
      <w:r>
        <w:t xml:space="preserve">Total Sales for Q3 2023</w:t>
      </w:r>
    </w:p>
    <w:p>
      <w:pPr>
        <w:pStyle w:val="BodyText"/>
      </w:pPr>
      <w:r>
        <w:t xml:space="preserve">3,245,600</w:t>
      </w:r>
    </w:p>
    <w:p>
      <w:pPr>
        <w:pStyle w:val="BodyText"/>
      </w:pPr>
      <w:r>
        <w:t xml:space="preserve">100%</w:t>
      </w:r>
    </w:p>
    <w:bookmarkEnd w:id="22"/>
    <w:bookmarkStart w:id="23" w:name="X0b8807d29bc7779587b8d248ce79cbe10a92ee3"/>
    <w:p>
      <w:pPr>
        <w:pStyle w:val="Heading3"/>
      </w:pPr>
      <w:r>
        <w:t xml:space="preserve">Detailed Breakdown of Biologist-Driven Successes</w:t>
      </w:r>
    </w:p>
    <w:p>
      <w:pPr>
        <w:pStyle w:val="FirstParagraph"/>
      </w:pPr>
      <w:r>
        <w:t xml:space="preserve">The success of this Sales Report hinges on the strategic deployment of our certified biologists across Harare. Our team conducted 187 field assessments in Harare's peri-urban areas, identifying critical water contamination sources at the Chisamba River basin that led to a ZWL 320,000 contract with the Harare City Council for ongoing monitoring. Furthermore, our lead biologist collaborated with ZimAgri on a maize pest resistance project in Mutare and Harare regions, securing three major contracts totaling ZWL 895,600.</w:t>
      </w:r>
    </w:p>
    <w:bookmarkEnd w:id="23"/>
    <w:bookmarkEnd w:id="24"/>
    <w:bookmarkStart w:id="25" w:name="X109511f2271d72ad52273cdce994ada1437f9d6"/>
    <w:p>
      <w:pPr>
        <w:pStyle w:val="Heading2"/>
      </w:pPr>
      <w:r>
        <w:t xml:space="preserve">Customer Insights: Why Zimbabwe Harare Chooses Our Biologist Services</w:t>
      </w:r>
    </w:p>
    <w:p>
      <w:pPr>
        <w:pStyle w:val="FirstParagraph"/>
      </w:pPr>
      <w:r>
        <w:t xml:space="preserve">Client feedback from Zimbabwe Harare reveals three key reasons for our sales dominance:</w:t>
      </w:r>
    </w:p>
    <w:p>
      <w:pPr>
        <w:numPr>
          <w:ilvl w:val="0"/>
          <w:numId w:val="1001"/>
        </w:numPr>
        <w:pStyle w:val="Compact"/>
      </w:pPr>
      <w:r>
        <w:rPr>
          <w:bCs/>
          <w:b/>
        </w:rPr>
        <w:t xml:space="preserve">Localized Expertise</w:t>
      </w:r>
      <w:r>
        <w:t xml:space="preserve">: Our biologists possess in-depth knowledge of Harare's specific ecological zones, including the unique challenges of the Mount Pleasant wetlands and Chisipite Valley. This enables faster, more accurate diagnostics than external providers.</w:t>
      </w:r>
    </w:p>
    <w:p>
      <w:pPr>
        <w:numPr>
          <w:ilvl w:val="0"/>
          <w:numId w:val="1001"/>
        </w:numPr>
        <w:pStyle w:val="Compact"/>
      </w:pPr>
      <w:r>
        <w:rPr>
          <w:bCs/>
          <w:b/>
        </w:rPr>
        <w:t xml:space="preserve">Compliance with National Protocols</w:t>
      </w:r>
      <w:r>
        <w:t xml:space="preserve">: All services align with Zimbabwe's Ministry of Agriculture guidelines for biological safety, which is mandatory for all commercial agricultural operations in Harare.</w:t>
      </w:r>
    </w:p>
    <w:p>
      <w:pPr>
        <w:numPr>
          <w:ilvl w:val="0"/>
          <w:numId w:val="1001"/>
        </w:numPr>
        <w:pStyle w:val="Compact"/>
      </w:pPr>
      <w:r>
        <w:t xml:space="preserve">Proactive Problem Solving</w:t>
      </w:r>
    </w:p>
    <w:bookmarkEnd w:id="25"/>
    <w:bookmarkStart w:id="26" w:name="X6808c9cd99d4575b844fbb3e5fbf539db258df1"/>
    <w:p>
      <w:pPr>
        <w:pStyle w:val="Heading2"/>
      </w:pPr>
      <w:r>
        <w:t xml:space="preserve">Challenges Faced and Strategic Adaptations (Zimbabwe Harare Context)</w:t>
      </w:r>
    </w:p>
    <w:p>
      <w:pPr>
        <w:pStyle w:val="FirstParagraph"/>
      </w:pPr>
      <w:r>
        <w:t xml:space="preserve">This Sales Report acknowledges operational hurdles specific to Zimbabwe Harare. Fuel shortages and currency volatility impacted fieldwork logistics in Q3, reducing our biologists' average site visits by 18%. To counter this, we implemented:</w:t>
      </w:r>
    </w:p>
    <w:p>
      <w:pPr>
        <w:numPr>
          <w:ilvl w:val="0"/>
          <w:numId w:val="1002"/>
        </w:numPr>
        <w:pStyle w:val="Compact"/>
      </w:pPr>
      <w:r>
        <w:t xml:space="preserve">A mobile diagnostic lab initiative using solar-powered equipment for remote Harare suburbs</w:t>
      </w:r>
    </w:p>
    <w:p>
      <w:pPr>
        <w:numPr>
          <w:ilvl w:val="0"/>
          <w:numId w:val="1002"/>
        </w:numPr>
        <w:pStyle w:val="Compact"/>
      </w:pPr>
      <w:r>
        <w:t xml:space="preserve">Partnerships with local motorcycle taxi networks for rapid sample transportation</w:t>
      </w:r>
    </w:p>
    <w:p>
      <w:pPr>
        <w:numPr>
          <w:ilvl w:val="0"/>
          <w:numId w:val="1002"/>
        </w:numPr>
        <w:pStyle w:val="Compact"/>
      </w:pPr>
      <w:r>
        <w:t xml:space="preserve">Pre-paid service bundles to mitigate cash flow issues during economic volatility</w:t>
      </w:r>
    </w:p>
    <w:p>
      <w:pPr>
        <w:pStyle w:val="FirstParagraph"/>
      </w:pPr>
      <w:r>
        <w:t xml:space="preserve">These adaptations prevented a potential 12% sales decline and maintained our market position in Zimbabwe Harare.</w:t>
      </w:r>
    </w:p>
    <w:bookmarkEnd w:id="26"/>
    <w:bookmarkStart w:id="28" w:name="X91b32a86c7dd4c07d7192f807f79e6bec4f1159"/>
    <w:p>
      <w:pPr>
        <w:pStyle w:val="Heading2"/>
      </w:pPr>
      <w:r>
        <w:t xml:space="preserve">Future Outlook: Growth Strategy for Biological Services</w:t>
      </w:r>
    </w:p>
    <w:p>
      <w:pPr>
        <w:pStyle w:val="FirstParagraph"/>
      </w:pPr>
      <w:r>
        <w:t xml:space="preserve">The Sales Report projects continued expansion for biological services in Zimbabwe Harare, driven by:</w:t>
      </w:r>
    </w:p>
    <w:p>
      <w:pPr>
        <w:numPr>
          <w:ilvl w:val="0"/>
          <w:numId w:val="1003"/>
        </w:numPr>
        <w:pStyle w:val="Compact"/>
      </w:pPr>
      <w:r>
        <w:rPr>
          <w:bCs/>
          <w:b/>
        </w:rPr>
        <w:t xml:space="preserve">Government Initiatives</w:t>
      </w:r>
      <w:r>
        <w:t xml:space="preserve">: The National Climate Change Policy 2030 requires all urban centers to implement biological monitoring systems. Harare's Municipal Waste Management Plan now mandates quarterly environmental testing by certified biologists.</w:t>
      </w:r>
    </w:p>
    <w:p>
      <w:pPr>
        <w:numPr>
          <w:ilvl w:val="0"/>
          <w:numId w:val="1003"/>
        </w:numPr>
        <w:pStyle w:val="Compact"/>
      </w:pPr>
      <w:r>
        <w:rPr>
          <w:bCs/>
          <w:b/>
        </w:rPr>
        <w:t xml:space="preserve">Private Sector Demand</w:t>
      </w:r>
      <w:r>
        <w:t xml:space="preserve">: New agribusinesses in Harare's industrial zones are prioritizing pathogen screening services, creating a ZWL 1.2M annual market opportunity.</w:t>
      </w:r>
    </w:p>
    <w:p>
      <w:pPr>
        <w:numPr>
          <w:ilvl w:val="0"/>
          <w:numId w:val="1003"/>
        </w:numPr>
        <w:pStyle w:val="Compact"/>
      </w:pPr>
      <w:r>
        <w:rPr>
          <w:bCs/>
          <w:b/>
        </w:rPr>
        <w:t xml:space="preserve">Research Collaborations</w:t>
      </w:r>
      <w:r>
        <w:t xml:space="preserve">: Partnership with University of Zimbabwe's Department of Biological Sciences for joint projects on urban biodiversity is expected to generate 25+ new contracts by Q2 2024.</w:t>
      </w:r>
    </w:p>
    <w:bookmarkStart w:id="27" w:name="Xc63f92639e34bda8f045819c922da237e6db0f0"/>
    <w:p>
      <w:pPr>
        <w:pStyle w:val="Heading3"/>
      </w:pPr>
      <w:r>
        <w:t xml:space="preserve">Targeted Growth Plan (Zimbabwe Harare Specific)</w:t>
      </w:r>
    </w:p>
    <w:p>
      <w:pPr>
        <w:pStyle w:val="FirstParagraph"/>
      </w:pPr>
      <w:r>
        <w:t xml:space="preserve">We will expand our biologist workforce in Harare by 15% through strategic recruitment from local universities. Key focus areas include:</w:t>
      </w:r>
    </w:p>
    <w:p>
      <w:pPr>
        <w:numPr>
          <w:ilvl w:val="0"/>
          <w:numId w:val="1004"/>
        </w:numPr>
        <w:pStyle w:val="Compact"/>
      </w:pPr>
      <w:r>
        <w:t xml:space="preserve">Establishing a dedicated "Harare Environmental Health" service line targeting municipal clients</w:t>
      </w:r>
    </w:p>
    <w:p>
      <w:pPr>
        <w:numPr>
          <w:ilvl w:val="0"/>
          <w:numId w:val="1004"/>
        </w:numPr>
        <w:pStyle w:val="Compact"/>
      </w:pPr>
      <w:r>
        <w:t xml:space="preserve">Developing a mobile app for real-time water quality data sharing with Harare residents (launch Q1 2024)</w:t>
      </w:r>
    </w:p>
    <w:p>
      <w:pPr>
        <w:numPr>
          <w:ilvl w:val="0"/>
          <w:numId w:val="1004"/>
        </w:numPr>
        <w:pStyle w:val="Compact"/>
      </w:pPr>
      <w:r>
        <w:t xml:space="preserve">Creating specialized training programs for biologists on Zimbabwean agricultural pests identified in Harare's climate zones</w:t>
      </w:r>
    </w:p>
    <w:bookmarkEnd w:id="27"/>
    <w:bookmarkEnd w:id="28"/>
    <w:bookmarkStart w:id="29" w:name="X6e5d703be2894341c71f99e2c94a9adfb78b646"/>
    <w:p>
      <w:pPr>
        <w:pStyle w:val="Heading2"/>
      </w:pPr>
      <w:r>
        <w:t xml:space="preserve">Conclusion: The Indispensable Role of Biologists in Zimbabwe Harare</w:t>
      </w:r>
    </w:p>
    <w:p>
      <w:pPr>
        <w:pStyle w:val="FirstParagraph"/>
      </w:pPr>
      <w:r>
        <w:t xml:space="preserve">This comprehensive Sales Report confirms that biological services are no longer optional but essential infrastructure for sustainable development in Zimbabwe Harare. Our biologists have become frontline responders to the city's environmental challenges, directly contributing to public health security and agricultural productivity. As Harare continues its urbanization journey, the demand for these specialized professionals will only intensify.</w:t>
      </w:r>
    </w:p>
    <w:p>
      <w:pPr>
        <w:pStyle w:val="BodyText"/>
      </w:pPr>
      <w:r>
        <w:t xml:space="preserve">By maintaining our focus on locally relevant biological solutions and leveraging Zimbabwe's unique ecological context, this Sales Report demonstrates a clear path to doubling revenue within the Harare market by 2025. The data underscores that investing in professional biologists isn't just good business—it's fundamental to Zimbabwe Harare's future resilience. We commend our biologist team for transforming complex environmental challenges into measurable commercial success and sustainable community impact across the capital city.</w:t>
      </w:r>
    </w:p>
    <w:p>
      <w:pPr>
        <w:pStyle w:val="BodyText"/>
      </w:pPr>
      <w:r>
        <w:rPr>
          <w:bCs/>
          <w:b/>
        </w:rPr>
        <w:t xml:space="preserve">Prepared by:</w:t>
      </w:r>
      <w:r>
        <w:t xml:space="preserve"> </w:t>
      </w:r>
      <w:r>
        <w:t xml:space="preserve">Environmental Solutions Zimbabwe (ESZ)</w:t>
      </w:r>
      <w:r>
        <w:br/>
      </w:r>
      <w:r>
        <w:rPr>
          <w:bCs/>
          <w:b/>
        </w:rPr>
        <w:t xml:space="preserve">Date:</w:t>
      </w:r>
      <w:r>
        <w:t xml:space="preserve"> </w:t>
      </w:r>
      <w:r>
        <w:t xml:space="preserve">October 26, 2023</w:t>
      </w:r>
      <w:r>
        <w:br/>
      </w:r>
      <w:r>
        <w:rPr>
          <w:bCs/>
          <w:b/>
        </w:rPr>
        <w:t xml:space="preserve">Location:</w:t>
      </w:r>
      <w:r>
        <w:t xml:space="preserve"> </w:t>
      </w:r>
      <w:r>
        <w:t xml:space="preserve">Harare, Zimbabwe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Services Sales Report - Zimbabwe Harare</dc:title>
  <dc:creator/>
  <dc:language>en</dc:language>
  <cp:keywords/>
  <dcterms:created xsi:type="dcterms:W3CDTF">2026-07-23T07:43:23Z</dcterms:created>
  <dcterms:modified xsi:type="dcterms:W3CDTF">2026-07-23T07:43:23Z</dcterms:modified>
</cp:coreProperties>
</file>

<file path=docProps/custom.xml><?xml version="1.0" encoding="utf-8"?>
<Properties xmlns="http://schemas.openxmlformats.org/officeDocument/2006/custom-properties" xmlns:vt="http://schemas.openxmlformats.org/officeDocument/2006/docPropsVTypes"/>
</file>