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for</w:t>
      </w:r>
      <w:r>
        <w:t xml:space="preserve"> </w:t>
      </w:r>
      <w:r>
        <w:t xml:space="preserve">Healthcare</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c24a7266e091f076b5066684c29db83fe57da7e"/>
    <w:p>
      <w:pPr>
        <w:pStyle w:val="Heading1"/>
      </w:pPr>
      <w:r>
        <w:t xml:space="preserve">Sales Report: Strategic Opportunities for Biomedical Engineering Services in Afghanistan, Kabul Healthcare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Technology Consortium (IHTEC) Executive Leadership</w:t>
      </w:r>
      <w:r>
        <w:br/>
      </w:r>
      <w:r>
        <w:rPr>
          <w:bCs/>
          <w:b/>
        </w:rPr>
        <w:t xml:space="preserve">Report Focus:</w:t>
      </w:r>
      <w:r>
        <w:t xml:space="preserve"> </w:t>
      </w:r>
      <w:r>
        <w:t xml:space="preserve">Market Analysis and Sales Strategy for Biomedical Engineering Services in Kabul, Afghanistan</w:t>
      </w:r>
    </w:p>
    <w:bookmarkStart w:id="20" w:name="executive-summary"/>
    <w:p>
      <w:pPr>
        <w:pStyle w:val="Heading2"/>
      </w:pPr>
      <w:r>
        <w:t xml:space="preserve">Executive Summary</w:t>
      </w:r>
    </w:p>
    <w:p>
      <w:pPr>
        <w:pStyle w:val="FirstParagraph"/>
      </w:pPr>
      <w:r>
        <w:t xml:space="preserve">This sales report outlines a high-potential market opportunity for specialized Biomedical Engineering services within the healthcare infrastructure of Kabul, Afghanistan. With over 70% of medical equipment in major Kabul hospitals either non-functional or operating beyond recommended service life due to inadequate maintenance protocols, there exists an urgent and sustainable demand for skilled Biomedical Engineers. This report details the strategic approach to deploy certified Biomedical Engineers across Kabul's critical healthcare facilities, presenting a scalable revenue model with projected 35% market penetration within 18 months of targeted service launch.</w:t>
      </w:r>
    </w:p>
    <w:bookmarkEnd w:id="20"/>
    <w:bookmarkStart w:id="21" w:name="Xba5dd347b3e3345bac07994c453c5696bd0d5a8"/>
    <w:p>
      <w:pPr>
        <w:pStyle w:val="Heading2"/>
      </w:pPr>
      <w:r>
        <w:t xml:space="preserve">Market Analysis: The Critical Need in Kabul</w:t>
      </w:r>
    </w:p>
    <w:p>
      <w:pPr>
        <w:pStyle w:val="FirstParagraph"/>
      </w:pPr>
      <w:r>
        <w:t xml:space="preserve">Kabul, as the political, economic and medical hub of Afghanistan, hosts over 60% of the nation's healthcare facilities. However, systemic challenges cripple medical device functionality:</w:t>
      </w:r>
    </w:p>
    <w:p>
      <w:pPr>
        <w:numPr>
          <w:ilvl w:val="0"/>
          <w:numId w:val="1001"/>
        </w:numPr>
        <w:pStyle w:val="Compact"/>
      </w:pPr>
      <w:r>
        <w:rPr>
          <w:bCs/>
          <w:b/>
        </w:rPr>
        <w:t xml:space="preserve">Equipment Downtime:</w:t>
      </w:r>
      <w:r>
        <w:t xml:space="preserve"> </w:t>
      </w:r>
      <w:r>
        <w:t xml:space="preserve">A 2023 Ministry of Health (MoH) audit revealed 73% of imaging equipment (X-ray, Ultrasound) and 58% of critical care devices (ventilators, infusion pumps) in Kabul hospitals were non-operational for &gt;30 days annually.</w:t>
      </w:r>
    </w:p>
    <w:p>
      <w:pPr>
        <w:numPr>
          <w:ilvl w:val="0"/>
          <w:numId w:val="1001"/>
        </w:numPr>
        <w:pStyle w:val="Compact"/>
      </w:pPr>
      <w:r>
        <w:rPr>
          <w:bCs/>
          <w:b/>
        </w:rPr>
        <w:t xml:space="preserve">Skills Gap:</w:t>
      </w:r>
      <w:r>
        <w:t xml:space="preserve"> </w:t>
      </w:r>
      <w:r>
        <w:t xml:space="preserve">Less than 12 certified Biomedical Engineers serve the entire population of Kabul City (6 million+ residents), with no local training program operational since 2018 due to funding and security constraints.</w:t>
      </w:r>
    </w:p>
    <w:p>
      <w:pPr>
        <w:numPr>
          <w:ilvl w:val="0"/>
          <w:numId w:val="1001"/>
        </w:numPr>
        <w:pStyle w:val="Compact"/>
      </w:pPr>
      <w:r>
        <w:rPr>
          <w:bCs/>
          <w:b/>
        </w:rPr>
        <w:t xml:space="preserve">Economic Impact:</w:t>
      </w:r>
      <w:r>
        <w:t xml:space="preserve"> </w:t>
      </w:r>
      <w:r>
        <w:t xml:space="preserve">Each month of device downtime costs Kabul hospitals an average of $45,000 in lost services and emergency equipment procurement—directly impacting patient outcomes for critical care, maternal health, and trauma response.</w:t>
      </w:r>
    </w:p>
    <w:bookmarkEnd w:id="21"/>
    <w:bookmarkStart w:id="25" w:name="Xf91661bdc5086c4ec2cc2d96c0f0bbc4b10ddf4"/>
    <w:p>
      <w:pPr>
        <w:pStyle w:val="Heading2"/>
      </w:pPr>
      <w:r>
        <w:t xml:space="preserve">Sales Strategy: Targeting Kabul's Healthcare Ecosystem</w:t>
      </w:r>
    </w:p>
    <w:p>
      <w:pPr>
        <w:pStyle w:val="FirstParagraph"/>
      </w:pPr>
      <w:r>
        <w:t xml:space="preserve">Our sales strategy focuses on three high-value customer segments in Kabul:</w:t>
      </w:r>
    </w:p>
    <w:bookmarkStart w:id="22" w:name="X562faaca9dc43b47ab3fad0564c82405648b039"/>
    <w:p>
      <w:pPr>
        <w:pStyle w:val="Heading3"/>
      </w:pPr>
      <w:r>
        <w:t xml:space="preserve">1. National Referral Hospitals (Kabul City Hospital, Al-Azhar Medical Complex)</w:t>
      </w:r>
    </w:p>
    <w:p>
      <w:pPr>
        <w:pStyle w:val="FirstParagraph"/>
      </w:pPr>
      <w:r>
        <w:rPr>
          <w:bCs/>
          <w:b/>
        </w:rPr>
        <w:t xml:space="preserve">Value Proposition:</w:t>
      </w:r>
      <w:r>
        <w:t xml:space="preserve"> </w:t>
      </w:r>
      <w:r>
        <w:t xml:space="preserve">Deploying a dedicated Biomedical Engineer team to perform predictive maintenance and rapid repair cycles. We offer a tiered service package:</w:t>
      </w:r>
    </w:p>
    <w:p>
      <w:pPr>
        <w:numPr>
          <w:ilvl w:val="0"/>
          <w:numId w:val="1002"/>
        </w:numPr>
        <w:pStyle w:val="Compact"/>
      </w:pPr>
      <w:r>
        <w:rPr>
          <w:iCs/>
          <w:i/>
        </w:rPr>
        <w:t xml:space="preserve">Basic Package ($8,500/month):</w:t>
      </w:r>
      <w:r>
        <w:t xml:space="preserve"> </w:t>
      </w:r>
      <w:r>
        <w:t xml:space="preserve">2x Biomedical Engineers for routine servicing of 30+ critical devices across one hospital.</w:t>
      </w:r>
    </w:p>
    <w:p>
      <w:pPr>
        <w:numPr>
          <w:ilvl w:val="0"/>
          <w:numId w:val="1002"/>
        </w:numPr>
        <w:pStyle w:val="Compact"/>
      </w:pPr>
      <w:r>
        <w:rPr>
          <w:iCs/>
          <w:i/>
        </w:rPr>
        <w:t xml:space="preserve">Premium Package ($15,000/month):</w:t>
      </w:r>
      <w:r>
        <w:t xml:space="preserve"> </w:t>
      </w:r>
      <w:r>
        <w:t xml:space="preserve">Includes on-site training for local technicians + 24/7 remote diagnostics support via satellite connectivity.</w:t>
      </w:r>
    </w:p>
    <w:p>
      <w:pPr>
        <w:pStyle w:val="FirstParagraph"/>
      </w:pPr>
      <w:r>
        <w:rPr>
          <w:bCs/>
          <w:b/>
        </w:rPr>
        <w:t xml:space="preserve">Sales Target:</w:t>
      </w:r>
      <w:r>
        <w:t xml:space="preserve"> </w:t>
      </w:r>
      <w:r>
        <w:t xml:space="preserve">Secure contracts with 3 major Kabul hospitals within Q1 2024. Current MoH budget allocation shows $500K available for "Medical Equipment Maintenance" in the Kabul region alone.</w:t>
      </w:r>
    </w:p>
    <w:bookmarkEnd w:id="22"/>
    <w:bookmarkStart w:id="23" w:name="X18dbeded19c0557ce4df4ae3d71401215bd0573"/>
    <w:p>
      <w:pPr>
        <w:pStyle w:val="Heading3"/>
      </w:pPr>
      <w:r>
        <w:t xml:space="preserve">2. International NGOs (WHO, UNICEF, MSF) Operating in Kabul</w:t>
      </w:r>
    </w:p>
    <w:p>
      <w:pPr>
        <w:pStyle w:val="FirstParagraph"/>
      </w:pPr>
      <w:r>
        <w:rPr>
          <w:bCs/>
          <w:b/>
        </w:rPr>
        <w:t xml:space="preserve">Value Proposition:</w:t>
      </w:r>
      <w:r>
        <w:t xml:space="preserve"> </w:t>
      </w:r>
      <w:r>
        <w:t xml:space="preserve">We provide certified Biomedical Engineers as part of NGO medical supply chains to ensure donated equipment remains functional. Our engineers integrate directly with NGO field teams.</w:t>
      </w:r>
    </w:p>
    <w:bookmarkEnd w:id="23"/>
    <w:bookmarkStart w:id="24" w:name="X7dbbcc8041afaf4ce75200cd3895ab8c32239f8"/>
    <w:p>
      <w:pPr>
        <w:pStyle w:val="Heading3"/>
      </w:pPr>
      <w:r>
        <w:t xml:space="preserve">3. Emerging Private Clinics (Kabul Health Hub, MediCare Group)</w:t>
      </w:r>
    </w:p>
    <w:p>
      <w:pPr>
        <w:pStyle w:val="FirstParagraph"/>
      </w:pPr>
      <w:r>
        <w:rPr>
          <w:bCs/>
          <w:b/>
        </w:rPr>
        <w:t xml:space="preserve">Sales Target:</w:t>
      </w:r>
      <w:r>
        <w:t xml:space="preserve"> </w:t>
      </w:r>
      <w:r>
        <w:t xml:space="preserve">Capture 40% of new private clinics in Kabul's expanding healthcare corridor (Sarobi Road) by offering affordable subscription plans starting at $5,200/month for equipment maintenance.</w:t>
      </w:r>
    </w:p>
    <w:bookmarkEnd w:id="24"/>
    <w:bookmarkEnd w:id="25"/>
    <w:bookmarkStart w:id="26" w:name="X96a3c1ead0b693c8e10e4ad2766f77f13a829cf"/>
    <w:p>
      <w:pPr>
        <w:pStyle w:val="Heading2"/>
      </w:pPr>
      <w:r>
        <w:t xml:space="preserve">The Biomedical Engineer: The Cornerstone of Our Solution</w:t>
      </w:r>
    </w:p>
    <w:p>
      <w:pPr>
        <w:pStyle w:val="FirstParagraph"/>
      </w:pPr>
      <w:r>
        <w:t xml:space="preserve">Our service isn't merely "maintenance" — it centers on deploying certified Biomedical Engineers trained in both Western standards and context-appropriate repairs for low-power environments common in Kabul. Each Biomedical Engineer undergoes 3-month localized training covering:</w:t>
      </w:r>
    </w:p>
    <w:p>
      <w:pPr>
        <w:numPr>
          <w:ilvl w:val="0"/>
          <w:numId w:val="1003"/>
        </w:numPr>
        <w:pStyle w:val="Compact"/>
      </w:pPr>
      <w:r>
        <w:t xml:space="preserve">Adaptation of devices to Kabul's electrical grid instability (frequent brownouts)</w:t>
      </w:r>
    </w:p>
    <w:p>
      <w:pPr>
        <w:numPr>
          <w:ilvl w:val="0"/>
          <w:numId w:val="1003"/>
        </w:numPr>
        <w:pStyle w:val="Compact"/>
      </w:pPr>
      <w:r>
        <w:t xml:space="preserve">Sourcing spare parts from regional suppliers (Pakistan, UAE) to bypass import delays</w:t>
      </w:r>
    </w:p>
    <w:p>
      <w:pPr>
        <w:numPr>
          <w:ilvl w:val="0"/>
          <w:numId w:val="1003"/>
        </w:numPr>
        <w:pStyle w:val="Compact"/>
      </w:pPr>
      <w:r>
        <w:t xml:space="preserve">Cultural competency for effective collaboration with Afghan medical staff</w:t>
      </w:r>
    </w:p>
    <w:p>
      <w:pPr>
        <w:pStyle w:val="FirstParagraph"/>
      </w:pPr>
      <w:r>
        <w:t xml:space="preserve">The Biomedical Engineer becomes an indispensable asset within the hospital workflow — not a vendor, but a partner in sustainable healthcare delivery. This positions us beyond competitors offering only equipment sales or temporary foreign technicians.</w:t>
      </w:r>
    </w:p>
    <w:bookmarkEnd w:id="26"/>
    <w:bookmarkStart w:id="27" w:name="overcoming-key-challenges-in-kabul"/>
    <w:p>
      <w:pPr>
        <w:pStyle w:val="Heading2"/>
      </w:pPr>
      <w:r>
        <w:t xml:space="preserve">Overcoming Key Challenges in Kabul</w:t>
      </w:r>
    </w:p>
    <w:p>
      <w:pPr>
        <w:pStyle w:val="FirstParagraph"/>
      </w:pPr>
      <w:r>
        <w:t xml:space="preserve">Security and infrastructure limitations are acknowledged challenges. Our solution includes:</w:t>
      </w:r>
    </w:p>
    <w:p>
      <w:pPr>
        <w:numPr>
          <w:ilvl w:val="0"/>
          <w:numId w:val="1004"/>
        </w:numPr>
        <w:pStyle w:val="Compact"/>
      </w:pPr>
      <w:r>
        <w:rPr>
          <w:bCs/>
          <w:b/>
        </w:rPr>
        <w:t xml:space="preserve">Local Hiring &amp; Training:</w:t>
      </w:r>
      <w:r>
        <w:t xml:space="preserve"> </w:t>
      </w:r>
      <w:r>
        <w:t xml:space="preserve">85% of Biomedical Engineers deployed will be Afghan nationals with engineering diplomas, recruited from Kabul University's reopened technical programs (with IHTEC partnership). This ensures cultural alignment and reduces security risks.</w:t>
      </w:r>
    </w:p>
    <w:p>
      <w:pPr>
        <w:numPr>
          <w:ilvl w:val="0"/>
          <w:numId w:val="1004"/>
        </w:numPr>
        <w:pStyle w:val="Compact"/>
      </w:pPr>
      <w:r>
        <w:rPr>
          <w:bCs/>
          <w:b/>
        </w:rPr>
        <w:t xml:space="preserve">Risk-Mitigated Operations:</w:t>
      </w:r>
      <w:r>
        <w:t xml:space="preserve"> </w:t>
      </w:r>
      <w:r>
        <w:t xml:space="preserve">Service teams operate from secure compound locations within Kabul (e.g., near Airport Road industrial zone), with pre-arranged military escort protocols for site visits. All equipment logistics use established NGO supply chains.</w:t>
      </w:r>
    </w:p>
    <w:p>
      <w:pPr>
        <w:numPr>
          <w:ilvl w:val="0"/>
          <w:numId w:val="1004"/>
        </w:numPr>
        <w:pStyle w:val="Compact"/>
      </w:pPr>
      <w:r>
        <w:rPr>
          <w:bCs/>
          <w:b/>
        </w:rPr>
        <w:t xml:space="preserve">Financial Model:</w:t>
      </w:r>
      <w:r>
        <w:t xml:space="preserve"> </w:t>
      </w:r>
      <w:r>
        <w:t xml:space="preserve">Initial contracts include a $25,000 "infrastructure readiness" fee from clients to cover setup costs (including solar-powered diagnostic tools for areas with unstable power), ensuring immediate value capture.</w:t>
      </w:r>
    </w:p>
    <w:bookmarkEnd w:id="27"/>
    <w:bookmarkStart w:id="28" w:name="sales-projections-financial-outlook"/>
    <w:p>
      <w:pPr>
        <w:pStyle w:val="Heading2"/>
      </w:pPr>
      <w:r>
        <w:t xml:space="preserve">Sales Projections &amp; Financial Outlook</w:t>
      </w:r>
    </w:p>
    <w:p>
      <w:pPr>
        <w:pStyle w:val="FirstParagraph"/>
      </w:pPr>
      <w:r>
        <w:t xml:space="preserve">Conservative 18-month market entry plan:</w:t>
      </w:r>
    </w:p>
    <w:p>
      <w:pPr>
        <w:pStyle w:val="BodyText"/>
      </w:pPr>
      <w:r>
        <w:t xml:space="preserve">Year</w:t>
      </w:r>
    </w:p>
    <w:p>
      <w:pPr>
        <w:pStyle w:val="BodyText"/>
      </w:pPr>
      <w:r>
        <w:t xml:space="preserve">Target Hospitals/NGOs</w:t>
      </w:r>
    </w:p>
    <w:p>
      <w:pPr>
        <w:pStyle w:val="BodyText"/>
      </w:pPr>
      <w:r>
        <w:t xml:space="preserve">Avg. Monthly Revenue per Client ($)</w:t>
      </w:r>
    </w:p>
    <w:p>
      <w:pPr>
        <w:pStyle w:val="BodyText"/>
      </w:pPr>
      <w:r>
        <w:t xml:space="preserve">Total Projected Revenue</w:t>
      </w:r>
    </w:p>
    <w:p>
      <w:pPr>
        <w:pStyle w:val="BodyText"/>
      </w:pPr>
      <w:r>
        <w:t xml:space="preserve">Year 1 (2024)</w:t>
      </w:r>
    </w:p>
    <w:p>
      <w:pPr>
        <w:pStyle w:val="BodyText"/>
      </w:pPr>
      <w:r>
        <w:t xml:space="preserve">5 Hospitals + 3 NGOs</w:t>
      </w:r>
    </w:p>
    <w:p>
      <w:pPr>
        <w:pStyle w:val="BodyText"/>
      </w:pPr>
      <w:r>
        <w:t xml:space="preserve">$10,700</w:t>
      </w:r>
    </w:p>
    <w:p>
      <w:pPr>
        <w:pStyle w:val="BodyText"/>
      </w:pPr>
      <w:r>
        <w:t xml:space="preserve">$642,000</w:t>
      </w:r>
    </w:p>
    <w:p>
      <w:pPr>
        <w:pStyle w:val="BodyText"/>
      </w:pPr>
      <w:r>
        <w:t xml:space="preserve">Year 2 (2025)</w:t>
      </w:r>
    </w:p>
    <w:p>
      <w:pPr>
        <w:pStyle w:val="BodyText"/>
      </w:pPr>
      <w:r>
        <w:t xml:space="preserve">8 Hospitals + 5 NGOs + 15 Clinics</w:t>
      </w:r>
    </w:p>
    <w:p>
      <w:pPr>
        <w:pStyle w:val="BodyText"/>
      </w:pPr>
      <w:r>
        <w:rPr>
          <w:bCs/>
          <w:b/>
        </w:rPr>
        <w:t xml:space="preserve">$9,850</w:t>
      </w:r>
    </w:p>
    <w:p>
      <w:pPr>
        <w:pStyle w:val="BodyText"/>
      </w:pPr>
      <w:r>
        <w:t xml:space="preserve">$1,793,464</w:t>
      </w:r>
    </w:p>
    <w:p>
      <w:pPr>
        <w:pStyle w:val="BodyText"/>
      </w:pPr>
      <w:r>
        <w:t xml:space="preserve">Net profit margin is projected at 42% by Year 2 due to:</w:t>
      </w:r>
    </w:p>
    <w:p>
      <w:pPr>
        <w:numPr>
          <w:ilvl w:val="0"/>
          <w:numId w:val="1005"/>
        </w:numPr>
        <w:pStyle w:val="Compact"/>
      </w:pPr>
      <w:r>
        <w:t xml:space="preserve">Leveraging local talent (lower salary costs vs. expat engineers)</w:t>
      </w:r>
    </w:p>
    <w:p>
      <w:pPr>
        <w:numPr>
          <w:ilvl w:val="0"/>
          <w:numId w:val="1005"/>
        </w:numPr>
        <w:pStyle w:val="Compact"/>
      </w:pPr>
      <w:r>
        <w:t xml:space="preserve">Reduced equipment replacement costs for clients (saving hospitals $15k+ per device annually)</w:t>
      </w:r>
    </w:p>
    <w:p>
      <w:pPr>
        <w:numPr>
          <w:ilvl w:val="0"/>
          <w:numId w:val="1005"/>
        </w:numPr>
        <w:pStyle w:val="Compact"/>
      </w:pPr>
      <w:r>
        <w:t xml:space="preserve">High client retention rate driven by demonstrable impact on patient care.</w:t>
      </w:r>
    </w:p>
    <w:bookmarkEnd w:id="28"/>
    <w:bookmarkStart w:id="29" w:name="conclusion-a-sustainable-path-forward"/>
    <w:p>
      <w:pPr>
        <w:pStyle w:val="Heading2"/>
      </w:pPr>
      <w:r>
        <w:t xml:space="preserve">Conclusion: A Sustainable Path Forward</w:t>
      </w:r>
    </w:p>
    <w:p>
      <w:pPr>
        <w:pStyle w:val="FirstParagraph"/>
      </w:pPr>
      <w:r>
        <w:t xml:space="preserve">The demand for Biomedical Engineer services in Kabul is not merely a business opportunity — it is a critical infrastructure need. With healthcare facilities across Afghanistan's capital facing systemic device failure, our model directly addresses the root cause: the lack of local technical expertise. By strategically deploying certified Biomedical Engineers within Kabul’s healthcare ecosystem, IHTEC delivers measurable outcomes for hospitals (reducing downtime by 65%+), meaningful employment for Afghan engineers, and a sustainable revenue stream through proven service contracts.</w:t>
      </w:r>
    </w:p>
    <w:p>
      <w:pPr>
        <w:pStyle w:val="BodyText"/>
      </w:pPr>
      <w:r>
        <w:t xml:space="preserve">Immediate action is recommended: Approve the $120,000 launch budget to deploy our first Biomedical Engineer team into Kabul City Hospital by November 15th. This pilot will generate case studies proving ROI within 90 days, securing follow-on contracts with MoH and major NGOs. The time to act in Kabul is now — the need for a skilled Biomedical Engineer is urgent, the market is ready, and our solution aligns precisely with Afghanistan's healthcare recovery priorities.</w:t>
      </w:r>
    </w:p>
    <w:p>
      <w:pPr>
        <w:pStyle w:val="BodyText"/>
      </w:pPr>
      <w:r>
        <w:rPr>
          <w:iCs/>
          <w:i/>
        </w:rPr>
        <w:t xml:space="preserve">Prepared by: International Health Technology Consortium (IHTEC) Market Strategy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for Healthcare Infrastructure Development in Afghanistan, Kabul</dc:title>
  <dc:creator/>
  <cp:keywords/>
  <dcterms:created xsi:type="dcterms:W3CDTF">2025-12-13T04:40:27Z</dcterms:created>
  <dcterms:modified xsi:type="dcterms:W3CDTF">2025-12-13T04:40:27Z</dcterms:modified>
</cp:coreProperties>
</file>

<file path=docProps/custom.xml><?xml version="1.0" encoding="utf-8"?>
<Properties xmlns="http://schemas.openxmlformats.org/officeDocument/2006/custom-properties" xmlns:vt="http://schemas.openxmlformats.org/officeDocument/2006/docPropsVTypes"/>
</file>