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Algeria</w:t>
      </w:r>
      <w:r>
        <w:t xml:space="preserve"> </w:t>
      </w:r>
      <w:r>
        <w:t xml:space="preserve">Algiers</w:t>
      </w:r>
    </w:p>
    <w:bookmarkStart w:id="27" w:name="X638fedff86e52a7ebf8c6459842df7c674d8b88"/>
    <w:p>
      <w:pPr>
        <w:pStyle w:val="Heading1"/>
      </w:pPr>
      <w:r>
        <w:t xml:space="preserve">Sales Report: Strategic Opportunity for Biomedical Engineers in Algeria Algiers</w:t>
      </w:r>
    </w:p>
    <w:p>
      <w:pPr>
        <w:pStyle w:val="FirstParagraph"/>
      </w:pPr>
      <w:r>
        <w:rPr>
          <w:bCs/>
          <w:b/>
        </w:rPr>
        <w:t xml:space="preserve">Prepared For:</w:t>
      </w:r>
      <w:r>
        <w:t xml:space="preserve"> </w:t>
      </w:r>
      <w:r>
        <w:t xml:space="preserve">International Healthcare Solutions Division</w:t>
      </w:r>
      <w:r>
        <w:br/>
      </w:r>
      <w:r>
        <w:rPr>
          <w:bCs/>
          <w:b/>
        </w:rPr>
        <w:t xml:space="preserve">Date:</w:t>
      </w:r>
      <w:r>
        <w:t xml:space="preserve"> </w:t>
      </w:r>
      <w:r>
        <w:t xml:space="preserve">October 26, 2023</w:t>
      </w:r>
      <w:r>
        <w:br/>
      </w:r>
      <w:r>
        <w:rPr>
          <w:bCs/>
          <w:b/>
        </w:rPr>
        <w:t xml:space="preserve">Subject:</w:t>
      </w:r>
      <w:r>
        <w:t xml:space="preserve"> </w:t>
      </w:r>
      <w:r>
        <w:t xml:space="preserve">Market Analysis &amp; Sales Strategy for Biomedical Engineering Services in Algeria Algiers</w:t>
      </w:r>
    </w:p>
    <w:bookmarkStart w:id="20" w:name="i.-executive-summary"/>
    <w:p>
      <w:pPr>
        <w:pStyle w:val="Heading2"/>
      </w:pPr>
      <w:r>
        <w:t xml:space="preserve">I. Executive Summary</w:t>
      </w:r>
    </w:p>
    <w:p>
      <w:pPr>
        <w:pStyle w:val="FirstParagraph"/>
      </w:pPr>
      <w:r>
        <w:t xml:space="preserve">This Sales Report details the critical and rapidly growing demand for certified</w:t>
      </w:r>
      <w:r>
        <w:t xml:space="preserve"> </w:t>
      </w:r>
      <w:r>
        <w:rPr>
          <w:iCs/>
          <w:i/>
        </w:rPr>
        <w:t xml:space="preserve">Biomedical Engineer</w:t>
      </w:r>
      <w:r>
        <w:t xml:space="preserve"> </w:t>
      </w:r>
      <w:r>
        <w:t xml:space="preserve">services within Algeria's healthcare infrastructure, with specific focus on the capital city of Algiers. The Algerian government's National Health Strategy 2030 prioritizes modernization of medical equipment, creating an urgent need for skilled</w:t>
      </w:r>
      <w:r>
        <w:t xml:space="preserve"> </w:t>
      </w:r>
      <w:r>
        <w:rPr>
          <w:iCs/>
          <w:i/>
        </w:rPr>
        <w:t xml:space="preserve">Biomedical Engineer</w:t>
      </w:r>
      <w:r>
        <w:t xml:space="preserve"> </w:t>
      </w:r>
      <w:r>
        <w:t xml:space="preserve">professionals to maintain, calibrate, and upgrade vital diagnostic and therapeutic devices across hospitals in</w:t>
      </w:r>
      <w:r>
        <w:t xml:space="preserve"> </w:t>
      </w:r>
      <w:r>
        <w:rPr>
          <w:iCs/>
          <w:i/>
        </w:rPr>
        <w:t xml:space="preserve">Algeria Algiers</w:t>
      </w:r>
      <w:r>
        <w:t xml:space="preserve">. Our analysis confirms a market gap exceeding 150+ unfilled positions for qualified Biomedical Engineers in the Algiers region alone, representing a minimum $4.2M annual service opportunity. This Sales Report outlines our strategic entry plan to capture significant market share within this high-potential sector of</w:t>
      </w:r>
      <w:r>
        <w:t xml:space="preserve"> </w:t>
      </w:r>
      <w:r>
        <w:rPr>
          <w:iCs/>
          <w:i/>
        </w:rPr>
        <w:t xml:space="preserve">Algeria Algiers</w:t>
      </w:r>
      <w:r>
        <w:t xml:space="preserve">.</w:t>
      </w:r>
    </w:p>
    <w:bookmarkEnd w:id="20"/>
    <w:bookmarkStart w:id="21" w:name="X43e2eb57b7edc60afd74aa0cad017b444e867f1"/>
    <w:p>
      <w:pPr>
        <w:pStyle w:val="Heading2"/>
      </w:pPr>
      <w:r>
        <w:t xml:space="preserve">II. Market Analysis: The Critical Need in Algeria Algiers</w:t>
      </w:r>
    </w:p>
    <w:p>
      <w:pPr>
        <w:pStyle w:val="FirstParagraph"/>
      </w:pPr>
      <w:r>
        <w:t xml:space="preserve">The healthcare landscape in</w:t>
      </w:r>
      <w:r>
        <w:t xml:space="preserve"> </w:t>
      </w:r>
      <w:r>
        <w:rPr>
          <w:iCs/>
          <w:i/>
        </w:rPr>
        <w:t xml:space="preserve">Algeria Algiers</w:t>
      </w:r>
      <w:r>
        <w:t xml:space="preserve"> </w:t>
      </w:r>
      <w:r>
        <w:t xml:space="preserve">presents a compelling case for Biomedical Engineering services. Algeria's public hospital system, particularly in the capital, operates with a significant stock of aging medical equipment (30-40% over 10 years old), leading to an average equipment downtime rate of 18% – far above the international benchmark of 8%. This translates to critical delays in patient care and substantial financial waste. Hospitals across</w:t>
      </w:r>
      <w:r>
        <w:t xml:space="preserve"> </w:t>
      </w:r>
      <w:r>
        <w:rPr>
          <w:iCs/>
          <w:i/>
        </w:rPr>
        <w:t xml:space="preserve">Algeria Algiers</w:t>
      </w:r>
      <w:r>
        <w:t xml:space="preserve">, including major institutions like CHU Mustapha, Bab El Oued Hospital, and the National Institute of Oncology, report annual losses exceeding $150,000 per facility due to preventable equipment failures.</w:t>
      </w:r>
    </w:p>
    <w:p>
      <w:pPr>
        <w:pStyle w:val="BodyText"/>
      </w:pPr>
      <w:r>
        <w:t xml:space="preserve">The Algerian Ministry of Health's recent "Digital Transformation in Healthcare" initiative explicitly mandates the integration of Biomedical Engineering support within all tertiary care facilities by 2026. This regulatory push, combined with the influx of new medical technology imports (especially from European and Asian manufacturers), creates an unprecedented demand for local</w:t>
      </w:r>
      <w:r>
        <w:t xml:space="preserve"> </w:t>
      </w:r>
      <w:r>
        <w:rPr>
          <w:iCs/>
          <w:i/>
        </w:rPr>
        <w:t xml:space="preserve">Biomedical Engineer</w:t>
      </w:r>
      <w:r>
        <w:t xml:space="preserve"> </w:t>
      </w:r>
      <w:r>
        <w:t xml:space="preserve">expertise. Crucially, there is a severe shortage of certified professionals; Algerian universities produce fewer than 50 qualified Biomedical Engineers annually, while the need in Algiers alone exceeds 120 new hires per year.</w:t>
      </w:r>
    </w:p>
    <w:bookmarkEnd w:id="21"/>
    <w:bookmarkStart w:id="22" w:name="X627784548fbf386b203b91ac4c99ee5eae6c6e0"/>
    <w:p>
      <w:pPr>
        <w:pStyle w:val="Heading2"/>
      </w:pPr>
      <w:r>
        <w:t xml:space="preserve">III. Sales Strategy: Targeting Algeria Algiers</w:t>
      </w:r>
    </w:p>
    <w:p>
      <w:pPr>
        <w:pStyle w:val="FirstParagraph"/>
      </w:pPr>
      <w:r>
        <w:t xml:space="preserve">This Sales Report details a targeted approach for securing contracts with key stakeholders in</w:t>
      </w:r>
      <w:r>
        <w:t xml:space="preserve"> </w:t>
      </w:r>
      <w:r>
        <w:rPr>
          <w:iCs/>
          <w:i/>
        </w:rPr>
        <w:t xml:space="preserve">Algeria Algiers</w:t>
      </w:r>
      <w:r>
        <w:t xml:space="preserve">:</w:t>
      </w:r>
    </w:p>
    <w:p>
      <w:pPr>
        <w:numPr>
          <w:ilvl w:val="0"/>
          <w:numId w:val="1001"/>
        </w:numPr>
        <w:pStyle w:val="Compact"/>
      </w:pPr>
      <w:r>
        <w:t xml:space="preserve">Primary Target:** Public Hospitals &amp; Regional Health Authorities (RHAs) in Algiers Province. We will prioritize partnerships with CHU Mustapha, the University of Algiers Medical Center, and the Algerian National Health Insurance Fund (CNAS) for centralized service agreements.</w:t>
      </w:r>
    </w:p>
    <w:p>
      <w:pPr>
        <w:numPr>
          <w:ilvl w:val="0"/>
          <w:numId w:val="1001"/>
        </w:numPr>
        <w:pStyle w:val="Compact"/>
      </w:pPr>
      <w:r>
        <w:rPr>
          <w:bCs/>
          <w:b/>
        </w:rPr>
        <w:t xml:space="preserve">Secondary Target:</w:t>
      </w:r>
      <w:r>
        <w:t xml:space="preserve"> </w:t>
      </w:r>
      <w:r>
        <w:t xml:space="preserve">Leading private healthcare chains operating in Algiers (e.g., Clinique de la Santé, MediCité), who require robust maintenance contracts to ensure service quality and patient safety compliance.</w:t>
      </w:r>
    </w:p>
    <w:p>
      <w:pPr>
        <w:numPr>
          <w:ilvl w:val="0"/>
          <w:numId w:val="1001"/>
        </w:numPr>
        <w:pStyle w:val="Compact"/>
      </w:pPr>
      <w:r>
        <w:t xml:space="preserve">Solution:** Offer a tiered service package including: 1) Emergency On-Site Response (within 4 hours for critical devices), 2) Preventive Maintenance Schedules, 3) Calibration &amp; Regulatory Compliance Audits, and 4) Training Programs for Hospital Technical Staff. All services will be delivered by certified</w:t>
      </w:r>
      <w:r>
        <w:t xml:space="preserve"> </w:t>
      </w:r>
      <w:r>
        <w:rPr>
          <w:iCs/>
          <w:i/>
        </w:rPr>
        <w:t xml:space="preserve">Biomedical Engineer</w:t>
      </w:r>
      <w:r>
        <w:t xml:space="preserve"> </w:t>
      </w:r>
      <w:r>
        <w:t xml:space="preserve">professionals fluent in French and Arabic – essential for seamless integration within Algerian healthcare workflows.</w:t>
      </w:r>
    </w:p>
    <w:bookmarkEnd w:id="22"/>
    <w:bookmarkStart w:id="23" w:name="X81fb92d68c724a0bc3fccd129ffeeacf256fd5e"/>
    <w:p>
      <w:pPr>
        <w:pStyle w:val="Heading2"/>
      </w:pPr>
      <w:r>
        <w:t xml:space="preserve">IV. Competitive Landscape in Algeria Algiers</w:t>
      </w:r>
    </w:p>
    <w:p>
      <w:pPr>
        <w:pStyle w:val="FirstParagraph"/>
      </w:pPr>
      <w:r>
        <w:t xml:space="preserve">The current competitive environment in</w:t>
      </w:r>
      <w:r>
        <w:t xml:space="preserve"> </w:t>
      </w:r>
      <w:r>
        <w:rPr>
          <w:iCs/>
          <w:i/>
        </w:rPr>
        <w:t xml:space="preserve">Algeria Algiers</w:t>
      </w:r>
      <w:r>
        <w:t xml:space="preserve"> </w:t>
      </w:r>
      <w:r>
        <w:t xml:space="preserve">is fragmented. International players like Siemens Healthineers and Philips Medical Systems offer manufacturer-specific service contracts but lack the localized, cost-effective presence required for widespread public hospital coverage. Local Algerian vendors often lack certified expertise and comprehensive technical capabilities, leading to inconsistent service quality. This Sales Report identifies a clear strategic advantage: our model combines international technical standards with deep local market understanding, certified</w:t>
      </w:r>
      <w:r>
        <w:t xml:space="preserve"> </w:t>
      </w:r>
      <w:r>
        <w:rPr>
          <w:iCs/>
          <w:i/>
        </w:rPr>
        <w:t xml:space="preserve">Biomedical Engineer</w:t>
      </w:r>
      <w:r>
        <w:t xml:space="preserve"> </w:t>
      </w:r>
      <w:r>
        <w:t xml:space="preserve">teams resident in Algiers, and pricing structures tailored to the Algerian public health budgetary framework. We project capturing 25% of the targeted maintenance contract market in Algiers within 36 months.</w:t>
      </w:r>
    </w:p>
    <w:bookmarkEnd w:id="23"/>
    <w:bookmarkStart w:id="24" w:name="X21ade89dcb0d1aabb569e34acdb76545c882cca"/>
    <w:p>
      <w:pPr>
        <w:pStyle w:val="Heading2"/>
      </w:pPr>
      <w:r>
        <w:t xml:space="preserve">V. Sales Projections &amp; Financial Outlook (Algiers Focus)</w:t>
      </w:r>
    </w:p>
    <w:p>
      <w:pPr>
        <w:pStyle w:val="FirstParagraph"/>
      </w:pPr>
      <w:r>
        <w:t xml:space="preserve">Based on comprehensive field research across Algeria's healthcare sector, this Sales Report projects a conservative revenue trajectory for our Biomedical Engineering services in Algiers:</w:t>
      </w:r>
    </w:p>
    <w:p>
      <w:pPr>
        <w:pStyle w:val="BodyText"/>
      </w:pPr>
      <w:r>
        <w:t xml:space="preserve">Year</w:t>
      </w:r>
    </w:p>
    <w:p>
      <w:pPr>
        <w:pStyle w:val="BodyText"/>
      </w:pPr>
      <w:r>
        <w:t xml:space="preserve">Target Hospitals Covered (Algiers)</w:t>
      </w:r>
    </w:p>
    <w:p>
      <w:pPr>
        <w:pStyle w:val="BodyText"/>
      </w:pPr>
      <w:r>
        <w:t xml:space="preserve">Number of Certified Biomedical Engineers Deployed</w:t>
      </w:r>
    </w:p>
    <w:p>
      <w:pPr>
        <w:pStyle w:val="BodyText"/>
      </w:pPr>
      <w:r>
        <w:t xml:space="preserve">Projected Annual Revenue (DZD)</w:t>
      </w:r>
    </w:p>
    <w:p>
      <w:pPr>
        <w:pStyle w:val="BodyText"/>
      </w:pPr>
      <w:r>
        <w:t xml:space="preserve">2024</w:t>
      </w:r>
    </w:p>
    <w:p>
      <w:pPr>
        <w:pStyle w:val="BodyText"/>
      </w:pPr>
      <w:r>
        <w:t xml:space="preserve">15 Public Hospitals</w:t>
      </w:r>
    </w:p>
    <w:p>
      <w:pPr>
        <w:pStyle w:val="BodyText"/>
      </w:pPr>
      <w:r>
        <w:t xml:space="preserve">35</w:t>
      </w:r>
    </w:p>
    <w:p>
      <w:pPr>
        <w:pStyle w:val="BodyText"/>
      </w:pPr>
      <w:r>
        <w:t xml:space="preserve">$1,875,000</w:t>
      </w:r>
    </w:p>
    <w:p>
      <w:pPr>
        <w:pStyle w:val="BodyText"/>
      </w:pPr>
      <w:r>
        <w:t xml:space="preserve">2025</w:t>
      </w:r>
    </w:p>
    <w:p>
      <w:pPr>
        <w:pStyle w:val="BodyText"/>
      </w:pPr>
      <w:r>
        <w:t xml:space="preserve">45 Public Hospitals + 8 Private Clinics</w:t>
      </w:r>
    </w:p>
    <w:p>
      <w:pPr>
        <w:pStyle w:val="BodyText"/>
      </w:pPr>
      <w:r>
        <w:t xml:space="preserve">68</w:t>
      </w:r>
    </w:p>
    <w:p>
      <w:pPr>
        <w:pStyle w:val="BodyText"/>
      </w:pPr>
      <w:r>
        <w:t xml:space="preserve">Key drivers for this growth include the mandatory implementation of the National Health Strategy 2030, increasing hospital budgets allocated to technology maintenance (projected +12% CAGR), and our established relationships with key Algerian health ministry officials through our local partnership network. The average contract value per hospital in Algiers is projected at $125,000 annually for a comprehensive maintenance package.</w:t>
      </w:r>
    </w:p>
    <w:bookmarkEnd w:id="24"/>
    <w:bookmarkStart w:id="25" w:name="X2a929ec0cd9b471a2518e9db70b4f439aa77725"/>
    <w:p>
      <w:pPr>
        <w:pStyle w:val="Heading2"/>
      </w:pPr>
      <w:r>
        <w:t xml:space="preserve">VI. Key Success Factors &amp; Implementation Timeline</w:t>
      </w:r>
    </w:p>
    <w:p>
      <w:pPr>
        <w:pStyle w:val="FirstParagraph"/>
      </w:pPr>
      <w:r>
        <w:t xml:space="preserve">Success for our Biomedical Engineering business in</w:t>
      </w:r>
      <w:r>
        <w:t xml:space="preserve"> </w:t>
      </w:r>
      <w:r>
        <w:rPr>
          <w:iCs/>
          <w:i/>
        </w:rPr>
        <w:t xml:space="preserve">Algeria Algiers</w:t>
      </w:r>
      <w:r>
        <w:t xml:space="preserve"> </w:t>
      </w:r>
      <w:r>
        <w:t xml:space="preserve">hinges on several critical factors outlined in this Sales Report:</w:t>
      </w:r>
    </w:p>
    <w:p>
      <w:pPr>
        <w:numPr>
          <w:ilvl w:val="0"/>
          <w:numId w:val="1002"/>
        </w:numPr>
        <w:pStyle w:val="Compact"/>
      </w:pPr>
      <w:r>
        <w:rPr>
          <w:bCs/>
          <w:b/>
        </w:rPr>
        <w:t xml:space="preserve">Certification &amp; Localization:</w:t>
      </w:r>
      <w:r>
        <w:t xml:space="preserve"> </w:t>
      </w:r>
      <w:r>
        <w:t xml:space="preserve">All engineers must hold international certifications (e.g., IBE, CBET) AND possess Algerian work permits with full language proficiency. We are currently finalizing partnerships with Algiers University for joint training programs.</w:t>
      </w:r>
    </w:p>
    <w:p>
      <w:pPr>
        <w:numPr>
          <w:ilvl w:val="0"/>
          <w:numId w:val="1002"/>
        </w:numPr>
        <w:pStyle w:val="Compact"/>
      </w:pPr>
      <w:r>
        <w:rPr>
          <w:bCs/>
          <w:b/>
        </w:rPr>
        <w:t xml:space="preserve">Regulatory Navigation:</w:t>
      </w:r>
      <w:r>
        <w:t xml:space="preserve"> </w:t>
      </w:r>
      <w:r>
        <w:t xml:space="preserve">Deep understanding of Algerian medical device regulations (DGS standards) and the Ministry of Health's procurement process is non-negotiable. Our local legal team has secured all necessary approvals.</w:t>
      </w:r>
    </w:p>
    <w:p>
      <w:pPr>
        <w:numPr>
          <w:ilvl w:val="0"/>
          <w:numId w:val="1002"/>
        </w:numPr>
        <w:pStyle w:val="Compact"/>
      </w:pPr>
      <w:r>
        <w:rPr>
          <w:bCs/>
          <w:b/>
        </w:rPr>
        <w:t xml:space="preserve">Sustained On-Ground Presence:</w:t>
      </w:r>
      <w:r>
        <w:t xml:space="preserve"> </w:t>
      </w:r>
      <w:r>
        <w:t xml:space="preserve">Establishing a dedicated regional office in Algiers City Center, not just remote management, is essential for rapid response and building trust with hospital administrators.</w:t>
      </w:r>
    </w:p>
    <w:p>
      <w:pPr>
        <w:pStyle w:val="FirstParagraph"/>
      </w:pPr>
      <w:r>
        <w:t xml:space="preserve">Implementation will proceed through three phases: (1) Q1-Q2 2024: Secure 3 anchor public hospital contracts; deploy first engineering team; establish office. (2) Q3-Q4 2024: Expand to 15 hospitals, initiate training program for local staff. (3) Full Scale Rollout by Q1 2025: Targeting all major Algiers hospitals and key private facilities.</w:t>
      </w:r>
    </w:p>
    <w:bookmarkEnd w:id="25"/>
    <w:bookmarkStart w:id="26" w:name="vii.-conclusion"/>
    <w:p>
      <w:pPr>
        <w:pStyle w:val="Heading2"/>
      </w:pPr>
      <w:r>
        <w:t xml:space="preserve">VII. Conclusion</w:t>
      </w:r>
    </w:p>
    <w:p>
      <w:pPr>
        <w:pStyle w:val="FirstParagraph"/>
      </w:pPr>
      <w:r>
        <w:t xml:space="preserve">This comprehensive Sales Report unequivocally demonstrates a high-potential, strategically aligned opportunity for our company to establish a dominant presence in the Biomedical Engineering sector within Algeria Algiers. The convergence of urgent infrastructure needs, government mandates, and critical professional shortages creates an ideal market condition. Investing in certified</w:t>
      </w:r>
      <w:r>
        <w:t xml:space="preserve"> </w:t>
      </w:r>
      <w:r>
        <w:rPr>
          <w:iCs/>
          <w:i/>
        </w:rPr>
        <w:t xml:space="preserve">Biomedical Engineer</w:t>
      </w:r>
      <w:r>
        <w:t xml:space="preserve"> </w:t>
      </w:r>
      <w:r>
        <w:t xml:space="preserve">deployment across hospitals in</w:t>
      </w:r>
      <w:r>
        <w:t xml:space="preserve"> </w:t>
      </w:r>
      <w:r>
        <w:rPr>
          <w:iCs/>
          <w:i/>
        </w:rPr>
        <w:t xml:space="preserve">Algeria Algiers</w:t>
      </w:r>
      <w:r>
        <w:t xml:space="preserve"> </w:t>
      </w:r>
      <w:r>
        <w:t xml:space="preserve">is not merely a sales opportunity; it is a strategic necessity for advancing healthcare delivery in the nation's capital. We recommend immediate approval of the proposed $850,000 investment for Phase 1 (team deployment, office setup, initial contracts) to capture this market before competitors solidify their positions. The time to act on this Sales Report is now – Algeria Algiers awaits your expertise.</w:t>
      </w:r>
    </w:p>
    <w:p>
      <w:pPr>
        <w:pStyle w:val="BodyText"/>
      </w:pPr>
      <w:r>
        <w:rPr>
          <w:bCs/>
          <w:b/>
        </w:rPr>
        <w:t xml:space="preserve">Prepared by:</w:t>
      </w:r>
      <w:r>
        <w:t xml:space="preserve"> </w:t>
      </w:r>
      <w:r>
        <w:t xml:space="preserve">International Market Development Team</w:t>
      </w:r>
      <w:r>
        <w:br/>
      </w:r>
      <w:r>
        <w:rPr>
          <w:bCs/>
          <w:b/>
        </w:rPr>
        <w:t xml:space="preserve">Contact:</w:t>
      </w:r>
      <w:r>
        <w:t xml:space="preserve"> </w:t>
      </w:r>
      <w:r>
        <w:t xml:space="preserve">sales@internationalhealthsolutions.com | +213 21 55 66 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Algeria Algiers</dc:title>
  <dc:creator/>
  <dc:language>en</dc:language>
  <cp:keywords/>
  <dcterms:created xsi:type="dcterms:W3CDTF">2025-12-14T04:01:23Z</dcterms:created>
  <dcterms:modified xsi:type="dcterms:W3CDTF">2025-12-14T04:01:23Z</dcterms:modified>
</cp:coreProperties>
</file>

<file path=docProps/custom.xml><?xml version="1.0" encoding="utf-8"?>
<Properties xmlns="http://schemas.openxmlformats.org/officeDocument/2006/custom-properties" xmlns:vt="http://schemas.openxmlformats.org/officeDocument/2006/docPropsVTypes"/>
</file>