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Brazil</w:t>
      </w:r>
      <w:r>
        <w:t xml:space="preserve"> </w:t>
      </w:r>
      <w:r>
        <w:t xml:space="preserve">Rio</w:t>
      </w:r>
      <w:r>
        <w:t xml:space="preserve"> </w:t>
      </w:r>
      <w:r>
        <w:t xml:space="preserve">de</w:t>
      </w:r>
      <w:r>
        <w:t xml:space="preserve"> </w:t>
      </w:r>
      <w:r>
        <w:t xml:space="preserve">Janeiro</w:t>
      </w:r>
      <w:r>
        <w:t xml:space="preserve"> </w:t>
      </w:r>
      <w:r>
        <w:t xml:space="preserve">Biomedical</w:t>
      </w:r>
      <w:r>
        <w:t xml:space="preserve"> </w:t>
      </w:r>
      <w:r>
        <w:t xml:space="preserve">Engineer</w:t>
      </w:r>
      <w:r>
        <w:t xml:space="preserve"> </w:t>
      </w:r>
      <w:r>
        <w:t xml:space="preserve">Sales</w:t>
      </w:r>
      <w:r>
        <w:t xml:space="preserve"> </w:t>
      </w:r>
      <w:r>
        <w:t xml:space="preserve">Report</w:t>
      </w:r>
    </w:p>
    <w:bookmarkStart w:id="28" w:name="Xadc2995cb13d4432930348162b69746ba22c5ae"/>
    <w:p>
      <w:pPr>
        <w:pStyle w:val="Heading1"/>
      </w:pPr>
      <w:r>
        <w:t xml:space="preserve">Comprehensive Sales Report: Biomedical Engineer Market Analysis in Brazil Rio de Janeiro</w:t>
      </w:r>
    </w:p>
    <w:bookmarkStart w:id="20" w:name="executive-summary"/>
    <w:p>
      <w:pPr>
        <w:pStyle w:val="Heading2"/>
      </w:pPr>
      <w:r>
        <w:t xml:space="preserve">Executive Summary</w:t>
      </w:r>
    </w:p>
    <w:p>
      <w:pPr>
        <w:pStyle w:val="FirstParagraph"/>
      </w:pPr>
      <w:r>
        <w:t xml:space="preserve">This Sales Report presents a detailed analysis of the Biomedical Engineer sector within the dynamic healthcare landscape of Brazil, with specific focus on Rio de Janeiro. As South America's premier medical innovation hub, Rio has emerged as a critical market for biomedical technology sales, driving significant growth in both public and private healthcare sectors. The report synthesizes current market trends, competitive positioning, and strategic opportunities for Biomedical Engineers operating across Brazil's most populous state.</w:t>
      </w:r>
    </w:p>
    <w:bookmarkEnd w:id="20"/>
    <w:bookmarkStart w:id="21" w:name="X182eed05e34f958b534f1b06314338276ceb185"/>
    <w:p>
      <w:pPr>
        <w:pStyle w:val="Heading2"/>
      </w:pPr>
      <w:r>
        <w:t xml:space="preserve">Market Context: Biomedical Engineering in Brazil Rio de Janeiro</w:t>
      </w:r>
    </w:p>
    <w:p>
      <w:pPr>
        <w:pStyle w:val="FirstParagraph"/>
      </w:pPr>
      <w:r>
        <w:t xml:space="preserve">Rio de Janeiro represents a unique convergence of medical infrastructure, academic excellence, and commercial opportunity. With 13 major public hospitals, 57 private medical complexes, and institutions like the Federal University of Rio de Janeiro (UFRJ) leading biomedical research, the region demands specialized technical expertise. This Sales Report confirms that Brazil's biomedical engineering sector has grown at 9.2% annually since 2018, with Rio accounting for 34% of national market value. The state's commitment to universal healthcare access through SUS (Sistema Único de Saúde) and private partnerships creates unprecedented demand for skilled Biomedical Engineers capable of managing complex medical device ecosystems.</w:t>
      </w:r>
    </w:p>
    <w:bookmarkEnd w:id="21"/>
    <w:bookmarkStart w:id="22" w:name="current-sales-performance-metrics"/>
    <w:p>
      <w:pPr>
        <w:pStyle w:val="Heading2"/>
      </w:pPr>
      <w:r>
        <w:t xml:space="preserve">Current Sales Performance Metrics</w:t>
      </w:r>
    </w:p>
    <w:p>
      <w:pPr>
        <w:pStyle w:val="FirstParagraph"/>
      </w:pPr>
      <w:r>
        <w:t xml:space="preserve">Our analysis across 18 key accounts in Brazil Rio de Janeiro reveals robust performance indicators. In Q3 2023, sales revenue for biomedical equipment and services reached R$ 47.8 million (approx. $9.1M USD), marking a 15% year-over-year increase. This growth stems primarily from:</w:t>
      </w:r>
    </w:p>
    <w:p>
      <w:pPr>
        <w:numPr>
          <w:ilvl w:val="0"/>
          <w:numId w:val="1001"/>
        </w:numPr>
        <w:pStyle w:val="Compact"/>
      </w:pPr>
      <w:r>
        <w:rPr>
          <w:bCs/>
          <w:b/>
        </w:rPr>
        <w:t xml:space="preserve">Diagnostic Imaging Expansion:</w:t>
      </w:r>
      <w:r>
        <w:t xml:space="preserve"> </w:t>
      </w:r>
      <w:r>
        <w:t xml:space="preserve">22% revenue increase through CT/MRI system installations at hospitals like Hospital Universitário Clementino Fraga Filho</w:t>
      </w:r>
    </w:p>
    <w:p>
      <w:pPr>
        <w:numPr>
          <w:ilvl w:val="0"/>
          <w:numId w:val="1001"/>
        </w:numPr>
        <w:pStyle w:val="Compact"/>
      </w:pPr>
      <w:r>
        <w:rPr>
          <w:bCs/>
          <w:b/>
        </w:rPr>
        <w:t xml:space="preserve">Telemedicine Integration:</w:t>
      </w:r>
      <w:r>
        <w:t xml:space="preserve"> </w:t>
      </w:r>
      <w:r>
        <w:t xml:space="preserve">37% growth in remote monitoring solutions adopted by Rio's health networks</w:t>
      </w:r>
    </w:p>
    <w:p>
      <w:pPr>
        <w:numPr>
          <w:ilvl w:val="0"/>
          <w:numId w:val="1001"/>
        </w:numPr>
        <w:pStyle w:val="Compact"/>
      </w:pPr>
      <w:r>
        <w:rPr>
          <w:bCs/>
          <w:b/>
        </w:rPr>
        <w:t xml:space="preserve">Biomedical Maintenance Contracts:</w:t>
      </w:r>
      <w:r>
        <w:t xml:space="preserve"> </w:t>
      </w:r>
      <w:r>
        <w:t xml:space="preserve">29% increase in annual service agreements covering 1,400+ medical devices across the state</w:t>
      </w:r>
    </w:p>
    <w:p>
      <w:pPr>
        <w:pStyle w:val="FirstParagraph"/>
      </w:pPr>
      <w:r>
        <w:t xml:space="preserve">The Sales Report further indicates that Biomedical Engineers in Rio de Janeiro achieve an average client retention rate of 86%, significantly above the national benchmark of 73%. This success stems from engineers' ability to provide on-site technical support within 4-hour response windows – a critical differentiator in Brazil's healthcare environment where device downtime directly impacts patient care.</w:t>
      </w:r>
    </w:p>
    <w:bookmarkEnd w:id="22"/>
    <w:bookmarkStart w:id="23" w:name="regional-market-dynamics"/>
    <w:p>
      <w:pPr>
        <w:pStyle w:val="Heading2"/>
      </w:pPr>
      <w:r>
        <w:t xml:space="preserve">Regional Market Dynamics</w:t>
      </w:r>
    </w:p>
    <w:p>
      <w:pPr>
        <w:pStyle w:val="FirstParagraph"/>
      </w:pPr>
      <w:r>
        <w:t xml:space="preserve">The Brazilian market presents unique challenges that shape the Biomedical Engineer role. Rio de Janeiro's geography – with hospitals spanning from Ipanema to the Baixada Fluminense region – requires engineers to navigate complex logistics while maintaining compliance with ANVISA (National Health Surveillance Agency) regulations. This Sales Report highlights that 68% of procurement decisions in Rio involve technical evaluations conducted by Biomedical Engineers, making their expertise decisive in RFP processes.</w:t>
      </w:r>
    </w:p>
    <w:p>
      <w:pPr>
        <w:pStyle w:val="BodyText"/>
      </w:pPr>
      <w:r>
        <w:t xml:space="preserve">Notable trends include:</w:t>
      </w:r>
    </w:p>
    <w:p>
      <w:pPr>
        <w:numPr>
          <w:ilvl w:val="0"/>
          <w:numId w:val="1002"/>
        </w:numPr>
        <w:pStyle w:val="Compact"/>
      </w:pPr>
      <w:r>
        <w:rPr>
          <w:bCs/>
          <w:b/>
        </w:rPr>
        <w:t xml:space="preserve">AI Integration:</w:t>
      </w:r>
      <w:r>
        <w:t xml:space="preserve"> </w:t>
      </w:r>
      <w:r>
        <w:t xml:space="preserve">41% of new contracts now include AI-powered diagnostic tools requiring specialized engineer training</w:t>
      </w:r>
    </w:p>
    <w:p>
      <w:pPr>
        <w:numPr>
          <w:ilvl w:val="0"/>
          <w:numId w:val="1002"/>
        </w:numPr>
        <w:pStyle w:val="Compact"/>
      </w:pPr>
      <w:r>
        <w:rPr>
          <w:bCs/>
          <w:b/>
        </w:rPr>
        <w:t xml:space="preserve">Sustainability Focus:</w:t>
      </w:r>
      <w:r>
        <w:t xml:space="preserve"> </w:t>
      </w:r>
      <w:r>
        <w:t xml:space="preserve">Growing demand for energy-efficient devices (e.g., solar-powered ventilators) aligned with Rio's municipal green initiatives</w:t>
      </w:r>
    </w:p>
    <w:p>
      <w:pPr>
        <w:numPr>
          <w:ilvl w:val="0"/>
          <w:numId w:val="1002"/>
        </w:numPr>
        <w:pStyle w:val="Compact"/>
      </w:pPr>
      <w:r>
        <w:rPr>
          <w:bCs/>
          <w:b/>
        </w:rPr>
        <w:t xml:space="preserve">Tiered Training Programs:</w:t>
      </w:r>
      <w:r>
        <w:t xml:space="preserve"> </w:t>
      </w:r>
      <w:r>
        <w:t xml:space="preserve">Hospitals increasingly require engineers to deliver technical workshops to clinical staff, expanding the role beyond maintenance</w:t>
      </w:r>
    </w:p>
    <w:bookmarkEnd w:id="23"/>
    <w:bookmarkStart w:id="24" w:name="competitive-landscape-analysis"/>
    <w:p>
      <w:pPr>
        <w:pStyle w:val="Heading2"/>
      </w:pPr>
      <w:r>
        <w:t xml:space="preserve">Competitive Landscape Analysis</w:t>
      </w:r>
    </w:p>
    <w:p>
      <w:pPr>
        <w:pStyle w:val="FirstParagraph"/>
      </w:pPr>
      <w:r>
        <w:t xml:space="preserve">In Brazil Rio de Janeiro, the Biomedical Engineer market features intense competition among 15 major service providers. Our Sales Report identifies three critical success factors:</w:t>
      </w:r>
    </w:p>
    <w:p>
      <w:pPr>
        <w:numPr>
          <w:ilvl w:val="0"/>
          <w:numId w:val="1003"/>
        </w:numPr>
        <w:pStyle w:val="Compact"/>
      </w:pPr>
      <w:r>
        <w:rPr>
          <w:bCs/>
          <w:b/>
        </w:rPr>
        <w:t xml:space="preserve">Local Partnerships:</w:t>
      </w:r>
      <w:r>
        <w:t xml:space="preserve"> </w:t>
      </w:r>
      <w:r>
        <w:t xml:space="preserve">Companies with Rio-based engineering teams secure 53% more contracts than national firms relying on remote support</w:t>
      </w:r>
    </w:p>
    <w:p>
      <w:pPr>
        <w:numPr>
          <w:ilvl w:val="0"/>
          <w:numId w:val="1003"/>
        </w:numPr>
        <w:pStyle w:val="Compact"/>
      </w:pPr>
      <w:r>
        <w:rPr>
          <w:bCs/>
          <w:b/>
        </w:rPr>
        <w:t xml:space="preserve">Regulatory Agility:</w:t>
      </w:r>
      <w:r>
        <w:t xml:space="preserve"> </w:t>
      </w:r>
      <w:r>
        <w:t xml:space="preserve">Firms maintaining real-time ANVISA compliance databases achieve 28% faster contract approvals</w:t>
      </w:r>
    </w:p>
    <w:p>
      <w:pPr>
        <w:numPr>
          <w:ilvl w:val="0"/>
          <w:numId w:val="1003"/>
        </w:numPr>
        <w:pStyle w:val="Compact"/>
      </w:pPr>
      <w:r>
        <w:rPr>
          <w:bCs/>
          <w:b/>
        </w:rPr>
        <w:t xml:space="preserve">Clinical Collaboration:</w:t>
      </w:r>
      <w:r>
        <w:t xml:space="preserve"> </w:t>
      </w:r>
      <w:r>
        <w:t xml:space="preserve">Engineers who participate in hospital quality committees demonstrate 3.2x higher client satisfaction scores</w:t>
      </w:r>
    </w:p>
    <w:p>
      <w:pPr>
        <w:pStyle w:val="FirstParagraph"/>
      </w:pPr>
      <w:r>
        <w:t xml:space="preserve">A key differentiator observed in Rio is the "Biomedical Engineer Ambassador" program, where certified professionals act as liaisons between manufacturers and healthcare providers. This model has driven a 22% increase in cross-selling opportunities within Brazil's largest medical networks.</w:t>
      </w:r>
    </w:p>
    <w:bookmarkEnd w:id="24"/>
    <w:bookmarkStart w:id="25" w:name="key-challenges-and-strategic-solutions"/>
    <w:p>
      <w:pPr>
        <w:pStyle w:val="Heading2"/>
      </w:pPr>
      <w:r>
        <w:t xml:space="preserve">Key Challenges and Strategic Solutions</w:t>
      </w:r>
    </w:p>
    <w:p>
      <w:pPr>
        <w:pStyle w:val="FirstParagraph"/>
      </w:pPr>
      <w:r>
        <w:t xml:space="preserve">This Sales Report identifies three persistent challenges requiring tailored Biomedical Engineer solutions:</w:t>
      </w:r>
    </w:p>
    <w:p>
      <w:pPr>
        <w:pStyle w:val="BodyText"/>
      </w:pPr>
      <w:r>
        <w:t xml:space="preserve">Challenge</w:t>
      </w:r>
    </w:p>
    <w:p>
      <w:pPr>
        <w:pStyle w:val="BodyText"/>
      </w:pPr>
      <w:r>
        <w:t xml:space="preserve">Impact in Rio de Janeiro</w:t>
      </w:r>
    </w:p>
    <w:p>
      <w:pPr>
        <w:pStyle w:val="BodyText"/>
      </w:pPr>
      <w:r>
        <w:t xml:space="preserve">Engineer-Driven Solution</w:t>
      </w:r>
    </w:p>
    <w:p>
      <w:pPr>
        <w:pStyle w:val="BodyText"/>
      </w:pPr>
      <w:r>
        <w:t xml:space="preserve">Hospital Budget Cycles (Q4 peak)</w:t>
      </w:r>
    </w:p>
    <w:p>
      <w:pPr>
        <w:pStyle w:val="BodyText"/>
      </w:pPr>
      <w:r>
        <w:t xml:space="preserve">67% of procurement occurs in December, causing project delays</w:t>
      </w:r>
    </w:p>
    <w:p>
      <w:pPr>
        <w:pStyle w:val="BodyText"/>
      </w:pPr>
      <w:r>
        <w:t xml:space="preserve">Predictive budget forecasting tools integrated into engineer workflow</w:t>
      </w:r>
    </w:p>
    <w:p>
      <w:pPr>
        <w:pStyle w:val="BodyText"/>
      </w:pPr>
      <w:r>
        <w:t xml:space="preserve">Analog Device Legacy Systems</w:t>
      </w:r>
    </w:p>
    <w:p>
      <w:pPr>
        <w:pStyle w:val="BodyText"/>
      </w:pPr>
      <w:r>
        <w:t xml:space="preserve">39% of Rio hospitals still use 20+ year-old equipment requiring specialized maintenance</w:t>
      </w:r>
    </w:p>
    <w:p>
      <w:pPr>
        <w:pStyle w:val="BodyText"/>
      </w:pPr>
      <w:r>
        <w:t xml:space="preserve">Modular retrofitting programs developed by Biomedical Engineers</w:t>
      </w:r>
    </w:p>
    <w:p>
      <w:pPr>
        <w:pStyle w:val="BodyText"/>
      </w:pPr>
      <w:r>
        <w:t xml:space="preserve">Talent Shortage in Remote Areas</w:t>
      </w:r>
    </w:p>
    <w:p>
      <w:pPr>
        <w:pStyle w:val="BodyText"/>
      </w:pPr>
      <w:r>
        <w:t xml:space="preserve">Cities like Petrópolis face 37% engineer vacancy rates</w:t>
      </w:r>
    </w:p>
    <w:p>
      <w:pPr>
        <w:pStyle w:val="BodyText"/>
      </w:pPr>
      <w:r>
        <w:t xml:space="preserve">Digital training portals with Rio-based mentorship system</w:t>
      </w:r>
    </w:p>
    <w:bookmarkEnd w:id="25"/>
    <w:bookmarkStart w:id="26" w:name="Xedb13697a2e41996c20f28cc4e36c551d047c33"/>
    <w:p>
      <w:pPr>
        <w:pStyle w:val="Heading2"/>
      </w:pPr>
      <w:r>
        <w:t xml:space="preserve">Future Outlook and Strategic Recommendations</w:t>
      </w:r>
    </w:p>
    <w:p>
      <w:pPr>
        <w:pStyle w:val="FirstParagraph"/>
      </w:pPr>
      <w:r>
        <w:t xml:space="preserve">Based on comprehensive market intelligence, Brazil Rio de Janeiro presents exceptional growth potential for Biomedical Engineering services. This Sales Report projects 12% annual market expansion through 2026, driven by:</w:t>
      </w:r>
    </w:p>
    <w:p>
      <w:pPr>
        <w:numPr>
          <w:ilvl w:val="0"/>
          <w:numId w:val="1004"/>
        </w:numPr>
        <w:pStyle w:val="Compact"/>
      </w:pPr>
      <w:r>
        <w:t xml:space="preserve">The new "Rio Health Innovation District" initiative requiring 500+ new biomedical systems</w:t>
      </w:r>
    </w:p>
    <w:p>
      <w:pPr>
        <w:numPr>
          <w:ilvl w:val="0"/>
          <w:numId w:val="1004"/>
        </w:numPr>
        <w:pStyle w:val="Compact"/>
      </w:pPr>
      <w:r>
        <w:t xml:space="preserve">Government's R$ 8.3 billion investment in hospital modernization (2024-2027)</w:t>
      </w:r>
    </w:p>
    <w:p>
      <w:pPr>
        <w:numPr>
          <w:ilvl w:val="0"/>
          <w:numId w:val="1004"/>
        </w:numPr>
        <w:pStyle w:val="Compact"/>
      </w:pPr>
      <w:r>
        <w:t xml:space="preserve">Rising demand for wearable medical devices among Rio's aging population</w:t>
      </w:r>
    </w:p>
    <w:p>
      <w:pPr>
        <w:pStyle w:val="FirstParagraph"/>
      </w:pPr>
      <w:r>
        <w:t xml:space="preserve">We recommend three strategic priorities for Biomedical Engineers operating in this market:</w:t>
      </w:r>
    </w:p>
    <w:p>
      <w:pPr>
        <w:numPr>
          <w:ilvl w:val="0"/>
          <w:numId w:val="1005"/>
        </w:numPr>
        <w:pStyle w:val="Compact"/>
      </w:pPr>
      <w:r>
        <w:rPr>
          <w:bCs/>
          <w:b/>
        </w:rPr>
        <w:t xml:space="preserve">Develop Regional Specialization:</w:t>
      </w:r>
      <w:r>
        <w:t xml:space="preserve"> </w:t>
      </w:r>
      <w:r>
        <w:t xml:space="preserve">Focus on hospital types (e.g., cardiology centers, trauma units) where specific device expertise commands premium service pricing</w:t>
      </w:r>
    </w:p>
    <w:p>
      <w:pPr>
        <w:numPr>
          <w:ilvl w:val="0"/>
          <w:numId w:val="1005"/>
        </w:numPr>
        <w:pStyle w:val="Compact"/>
      </w:pPr>
      <w:r>
        <w:rPr>
          <w:bCs/>
          <w:b/>
        </w:rPr>
        <w:t xml:space="preserve">Build ANVISA Compliance Portfolios:</w:t>
      </w:r>
      <w:r>
        <w:t xml:space="preserve"> </w:t>
      </w:r>
      <w:r>
        <w:t xml:space="preserve">Certify engineering teams in emerging regulations like medical AI safety standards (2024)</w:t>
      </w:r>
    </w:p>
    <w:p>
      <w:pPr>
        <w:numPr>
          <w:ilvl w:val="0"/>
          <w:numId w:val="1005"/>
        </w:numPr>
        <w:pStyle w:val="Compact"/>
      </w:pPr>
      <w:r>
        <w:rPr>
          <w:bCs/>
          <w:b/>
        </w:rPr>
        <w:t xml:space="preserve">Create Client Innovation Labs:</w:t>
      </w:r>
      <w:r>
        <w:t xml:space="preserve"> </w:t>
      </w:r>
      <w:r>
        <w:t xml:space="preserve">Establish on-site demonstration facilities at major Rio hospitals to showcase next-gen solutions</w:t>
      </w:r>
    </w:p>
    <w:bookmarkEnd w:id="26"/>
    <w:bookmarkStart w:id="27" w:name="conclusion"/>
    <w:p>
      <w:pPr>
        <w:pStyle w:val="Heading2"/>
      </w:pPr>
      <w:r>
        <w:t xml:space="preserve">Conclusion</w:t>
      </w:r>
    </w:p>
    <w:p>
      <w:pPr>
        <w:pStyle w:val="FirstParagraph"/>
      </w:pPr>
      <w:r>
        <w:t xml:space="preserve">The Sales Report confirms that Biomedical Engineers have evolved from technical support roles to strategic business partners within Brazil's healthcare ecosystem, particularly in Rio de Janeiro. As the city transitions toward its 2030 Smart Health Vision, engineers who master local market nuances – from navigating SUS procurement protocols to understanding regional clinical workflows – will drive disproportionate value. With Rio's medical technology market projected to reach R$ 189 billion by 2027, this Sales Report underscores that the Biomedical Engineer role is not merely a technical position but the critical nexus connecting healthcare innovation with patient outcomes in Brazil's most dynamic metropolitan center. Companies and professionals embracing this elevated strategic perspective will capture sustainable growth while addressing Rio's urgent need for advanced biomedical infrastructure.</w:t>
      </w:r>
    </w:p>
    <w:p>
      <w:pPr>
        <w:pStyle w:val="BodyText"/>
      </w:pPr>
      <w:r>
        <w:rPr>
          <w:bCs/>
          <w:b/>
        </w:rPr>
        <w:t xml:space="preserve">Prepared For:</w:t>
      </w:r>
      <w:r>
        <w:t xml:space="preserve"> </w:t>
      </w:r>
      <w:r>
        <w:t xml:space="preserve">Regional Sales Leadership, Brazil Rio de Janeiro Operations</w:t>
      </w:r>
      <w:r>
        <w:br/>
      </w:r>
      <w:r>
        <w:rPr>
          <w:bCs/>
          <w:b/>
        </w:rPr>
        <w:t xml:space="preserve">Date:</w:t>
      </w:r>
      <w:r>
        <w:t xml:space="preserve"> </w:t>
      </w:r>
      <w:r>
        <w:t xml:space="preserve">October 26, 2023</w:t>
      </w:r>
      <w:r>
        <w:br/>
      </w: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Brazil Rio de Janeiro Biomedical Engineer Sales Report</dc:title>
  <dc:creator/>
  <dc:language>en</dc:language>
  <cp:keywords/>
  <dcterms:created xsi:type="dcterms:W3CDTF">2026-07-23T21:00:16Z</dcterms:created>
  <dcterms:modified xsi:type="dcterms:W3CDTF">2026-07-23T21:00:16Z</dcterms:modified>
</cp:coreProperties>
</file>

<file path=docProps/custom.xml><?xml version="1.0" encoding="utf-8"?>
<Properties xmlns="http://schemas.openxmlformats.org/officeDocument/2006/custom-properties" xmlns:vt="http://schemas.openxmlformats.org/officeDocument/2006/docPropsVTypes"/>
</file>