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Zimbabwe</w:t>
      </w:r>
      <w:r>
        <w:t xml:space="preserve"> </w:t>
      </w:r>
      <w:r>
        <w:t xml:space="preserve">Harare</w:t>
      </w:r>
    </w:p>
    <w:bookmarkStart w:id="30" w:name="Xef400ddb7eb0f3746beb4edab664172c6c51ebf"/>
    <w:p>
      <w:pPr>
        <w:pStyle w:val="Heading1"/>
      </w:pPr>
      <w:r>
        <w:t xml:space="preserve">SALES REPORT: BIOMEDICAL ENGINEERING SERVICES IN ZIMBABWE HARARE</w:t>
      </w:r>
    </w:p>
    <w:p>
      <w:pPr>
        <w:pStyle w:val="FirstParagraph"/>
      </w:pPr>
      <w:r>
        <w:t xml:space="preserve">Q3 2023 Performance Analysis &amp; Strategic Outlook</w:t>
      </w:r>
    </w:p>
    <w:bookmarkStart w:id="20" w:name="executive-summary"/>
    <w:p>
      <w:pPr>
        <w:pStyle w:val="Heading2"/>
      </w:pPr>
      <w:r>
        <w:t xml:space="preserve">1. Executive Summary</w:t>
      </w:r>
    </w:p>
    <w:p>
      <w:pPr>
        <w:pStyle w:val="FirstParagraph"/>
      </w:pPr>
      <w:r>
        <w:t xml:space="preserve">This comprehensive Sales Report details the performance of Biomedical Engineering services across Zimbabwe Harare during Q3 2023. As healthcare infrastructure modernizes in Zimbabwe's capital city, demand for certified Biomedical Engineers has surged by 37% year-over-year, positioning our solutions at the forefront of medical technology management. The report confirms Harare's critical need for specialized Biomedical Engineering talent to maintain life-saving equipment across public and private healthcare facilities. With 82% of major hospitals now requiring formal biomedical maintenance contracts, this sector represents Zimbabwe's most promising medical technology market.</w:t>
      </w:r>
    </w:p>
    <w:bookmarkEnd w:id="20"/>
    <w:bookmarkStart w:id="21" w:name="X3c131fad95264066ae5876ea86aeed03c78128a"/>
    <w:p>
      <w:pPr>
        <w:pStyle w:val="Heading2"/>
      </w:pPr>
      <w:r>
        <w:t xml:space="preserve">2. Market Context: Zimbabwe Harare Healthcare Landscape</w:t>
      </w:r>
    </w:p>
    <w:p>
      <w:pPr>
        <w:pStyle w:val="FirstParagraph"/>
      </w:pPr>
      <w:r>
        <w:t xml:space="preserve">Zimbabwe Harare faces unique challenges in healthcare equipment management, with 68% of medical devices in public facilities exceeding their recommended operational lifespan (Zimbabwe Health Ministry, 2023). This creates an urgent market for skilled Biomedical Engineers capable of preventive maintenance and rapid repair services. The Harare Metropolitan Province alone houses 45 major healthcare institutions requiring certified biomedical support – including Parirenyatwa Hospital Complex, Harare Central Hospital, and private clinics like Life Healthcare. Our Sales Report confirms that hospitals in Zimbabwe Harare are now prioritizing long-term partnerships with Biomedical Engineering firms over ad-hoc service providers.</w:t>
      </w:r>
    </w:p>
    <w:bookmarkEnd w:id="21"/>
    <w:bookmarkStart w:id="22" w:name="sales-performance-highlights-q3-2023"/>
    <w:p>
      <w:pPr>
        <w:pStyle w:val="Heading2"/>
      </w:pPr>
      <w:r>
        <w:t xml:space="preserve">3. Sales Performance Highlights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Contract Value (USD)</w:t>
      </w:r>
    </w:p>
    <w:p>
      <w:pPr>
        <w:pStyle w:val="BodyText"/>
      </w:pPr>
      <w:r>
        <w:t xml:space="preserve">$485,000</w:t>
      </w:r>
    </w:p>
    <w:p>
      <w:pPr>
        <w:pStyle w:val="BodyText"/>
      </w:pPr>
      <w:r>
        <w:t xml:space="preserve">$354,000</w:t>
      </w:r>
    </w:p>
    <w:p>
      <w:pPr>
        <w:pStyle w:val="BodyText"/>
      </w:pPr>
      <w:r>
        <w:t xml:space="preserve">+36.9%</w:t>
      </w:r>
    </w:p>
    <w:p>
      <w:pPr>
        <w:pStyle w:val="BodyText"/>
      </w:pPr>
      <w:r>
        <w:t xml:space="preserve">New Hospital Contracts Secured</w:t>
      </w:r>
    </w:p>
    <w:p>
      <w:pPr>
        <w:pStyle w:val="BodyText"/>
      </w:pPr>
      <w:r>
        <w:t xml:space="preserve">17</w:t>
      </w:r>
    </w:p>
    <w:p>
      <w:pPr>
        <w:pStyle w:val="BodyText"/>
      </w:pPr>
      <w:r>
        <w:t xml:space="preserve">9</w:t>
      </w:r>
    </w:p>
    <w:p>
      <w:pPr>
        <w:pStyle w:val="BodyText"/>
      </w:pPr>
      <w:r>
        <w:t xml:space="preserve">+88.9%</w:t>
      </w:r>
    </w:p>
    <w:p>
      <w:pPr>
        <w:pStyle w:val="BodyText"/>
      </w:pPr>
      <w:r>
        <w:t xml:space="preserve">Biomedical Engineer Deployments in Harare</w:t>
      </w:r>
    </w:p>
    <w:p>
      <w:pPr>
        <w:pStyle w:val="BodyText"/>
      </w:pPr>
      <w:r>
        <w:t xml:space="preserve">34</w:t>
      </w:r>
    </w:p>
    <w:p>
      <w:pPr>
        <w:pStyle w:val="BodyText"/>
      </w:pPr>
      <w:r>
        <w:t xml:space="preserve">22</w:t>
      </w:r>
    </w:p>
    <w:p>
      <w:pPr>
        <w:pStyle w:val="BodyText"/>
      </w:pPr>
      <w:r>
        <w:t xml:space="preserve">+54.5%</w:t>
      </w:r>
    </w:p>
    <w:p>
      <w:pPr>
        <w:pStyle w:val="BodyText"/>
      </w:pPr>
      <w:r>
        <w:t xml:space="preserve">Clinical Equipment Maintenance Coverage</w:t>
      </w:r>
    </w:p>
    <w:p>
      <w:pPr>
        <w:pStyle w:val="BodyText"/>
      </w:pPr>
      <w:r>
        <w:t xml:space="preserve">89%</w:t>
      </w:r>
    </w:p>
    <w:p>
      <w:pPr>
        <w:pStyle w:val="BodyText"/>
      </w:pPr>
      <w:r>
        <w:t xml:space="preserve">Our Sales Report demonstrates exceptional growth in Zimbabwe Harare, with 10 new contracts secured from Harare City Council health facilities alone. Notable wins include a 3-year maintenance agreement with the National Hospital of Zimbabwe (Harare) and partnerships with private clinics serving over 200,000 patients monthly. The most significant trend is the shift from reactive repair services to comprehensive</w:t>
      </w:r>
      <w:r>
        <w:t xml:space="preserve"> </w:t>
      </w:r>
      <w:r>
        <w:rPr>
          <w:bCs/>
          <w:b/>
        </w:rPr>
        <w:t xml:space="preserve">Biomedical Engineer</w:t>
      </w:r>
      <w:r>
        <w:t xml:space="preserve">-led preventive maintenance programs – representing 65% of new contracts compared to 38% in Q3 2022.</w:t>
      </w:r>
    </w:p>
    <w:bookmarkEnd w:id="22"/>
    <w:bookmarkStart w:id="26" w:name="key-service-offerings-driving-sales"/>
    <w:p>
      <w:pPr>
        <w:pStyle w:val="Heading2"/>
      </w:pPr>
      <w:r>
        <w:t xml:space="preserve">4. Key Service Offerings Driving Sales</w:t>
      </w:r>
    </w:p>
    <w:bookmarkStart w:id="23" w:name="a-preventive-maintenance-programs"/>
    <w:p>
      <w:pPr>
        <w:pStyle w:val="Heading3"/>
      </w:pPr>
      <w:r>
        <w:t xml:space="preserve">A) Preventive Maintenance Programs</w:t>
      </w:r>
    </w:p>
    <w:p>
      <w:pPr>
        <w:pStyle w:val="FirstParagraph"/>
      </w:pPr>
      <w:r>
        <w:t xml:space="preserve">Our flagship service in Zimbabwe Harare, delivering 27% higher customer retention rates than competitors. Biomedical Engineers now conduct quarterly inspections of critical equipment (imaging systems, ventilators, dialysis machines) at 12 major facilities, reducing emergency breakdowns by 58%. The Harare Private Hospital Network's recent contract includes a first-of-its-kind AI-driven predictive maintenance module developed specifically for Zimbabwe's climate conditions.</w:t>
      </w:r>
    </w:p>
    <w:bookmarkEnd w:id="23"/>
    <w:bookmarkStart w:id="24" w:name="b-training-capacity-building"/>
    <w:p>
      <w:pPr>
        <w:pStyle w:val="Heading3"/>
      </w:pPr>
      <w:r>
        <w:t xml:space="preserve">B) Training &amp; Capacity Building</w:t>
      </w:r>
    </w:p>
    <w:p>
      <w:pPr>
        <w:pStyle w:val="FirstParagraph"/>
      </w:pPr>
      <w:r>
        <w:t xml:space="preserve">Addressing Zimbabwe Harare's critical skills shortage, our Biomedical Engineer training program certified 21 technicians from the University of Zimbabwe College of Health Sciences. This initiative directly supports the Ministry of Health's "Local Talent Development" policy and has become a key selling point for public sector contracts.</w:t>
      </w:r>
    </w:p>
    <w:bookmarkEnd w:id="24"/>
    <w:bookmarkStart w:id="25" w:name="c-medical-equipment-audits"/>
    <w:p>
      <w:pPr>
        <w:pStyle w:val="Heading3"/>
      </w:pPr>
      <w:r>
        <w:t xml:space="preserve">C) Medical Equipment Audits</w:t>
      </w:r>
    </w:p>
    <w:p>
      <w:pPr>
        <w:pStyle w:val="FirstParagraph"/>
      </w:pPr>
      <w:r>
        <w:t xml:space="preserve">Our sales team successfully secured 7 major equipment audit contracts in Harare during Q3, identifying $1.2M worth of obsolete devices requiring replacement. This service aligns with Zimbabwe's National Health Infrastructure Modernization Plan and positions our Biomedical Engineers as strategic advisors rather than just technicians.</w:t>
      </w:r>
    </w:p>
    <w:bookmarkEnd w:id="25"/>
    <w:bookmarkEnd w:id="26"/>
    <w:bookmarkStart w:id="27" w:name="challenges-strategic-response"/>
    <w:p>
      <w:pPr>
        <w:pStyle w:val="Heading2"/>
      </w:pPr>
      <w:r>
        <w:t xml:space="preserve">5. Challenges &amp; Strategic Response</w:t>
      </w:r>
    </w:p>
    <w:p>
      <w:pPr>
        <w:pStyle w:val="FirstParagraph"/>
      </w:pPr>
      <w:r>
        <w:t xml:space="preserve">Despite strong growth, our Sales Report identifies two critical challenges in Zimbabwe Harare:</w:t>
      </w:r>
    </w:p>
    <w:p>
      <w:pPr>
        <w:numPr>
          <w:ilvl w:val="0"/>
          <w:numId w:val="1001"/>
        </w:numPr>
        <w:pStyle w:val="Compact"/>
      </w:pPr>
      <w:r>
        <w:rPr>
          <w:bCs/>
          <w:b/>
        </w:rPr>
        <w:t xml:space="preserve">Import Dependency:</w:t>
      </w:r>
      <w:r>
        <w:t xml:space="preserve"> </w:t>
      </w:r>
      <w:r>
        <w:t xml:space="preserve">89% of replacement parts require importation, causing 15-30 day delays during Q3. Our solution: Partnering with Harare-based manufacturer MedTech Africa to locally assemble critical components (launched Sept 2023).</w:t>
      </w:r>
    </w:p>
    <w:p>
      <w:pPr>
        <w:numPr>
          <w:ilvl w:val="0"/>
          <w:numId w:val="1001"/>
        </w:numPr>
        <w:pStyle w:val="Compact"/>
      </w:pPr>
      <w:r>
        <w:rPr>
          <w:bCs/>
          <w:b/>
        </w:rPr>
        <w:t xml:space="preserve">Payment Delays:</w:t>
      </w:r>
      <w:r>
        <w:t xml:space="preserve"> </w:t>
      </w:r>
      <w:r>
        <w:t xml:space="preserve">Public sector clients in Zimbabwe Harare average 92 days for invoice settlement. Response: Implemented payment terms requiring 40% upfront for new contracts, reducing cash flow risk by 67%.</w:t>
      </w:r>
    </w:p>
    <w:bookmarkEnd w:id="27"/>
    <w:bookmarkStart w:id="28" w:name="future-outlook-strategic-recommendations"/>
    <w:p>
      <w:pPr>
        <w:pStyle w:val="Heading2"/>
      </w:pPr>
      <w:r>
        <w:t xml:space="preserve">6. Future Outlook &amp; Strategic Recommendations</w:t>
      </w:r>
    </w:p>
    <w:p>
      <w:pPr>
        <w:pStyle w:val="FirstParagraph"/>
      </w:pPr>
      <w:r>
        <w:t xml:space="preserve">Based on our Zimbabwe Harare market analysis, we project a 45% revenue increase for Biomedical Engineering services by Q3 2024. Critical strategic actions include:</w:t>
      </w:r>
    </w:p>
    <w:p>
      <w:pPr>
        <w:numPr>
          <w:ilvl w:val="0"/>
          <w:numId w:val="1002"/>
        </w:numPr>
        <w:pStyle w:val="Compact"/>
      </w:pPr>
      <w:r>
        <w:rPr>
          <w:bCs/>
          <w:b/>
        </w:rPr>
        <w:t xml:space="preserve">Expand Mobile Service Units:</w:t>
      </w:r>
      <w:r>
        <w:t xml:space="preserve"> </w:t>
      </w:r>
      <w:r>
        <w:t xml:space="preserve">Deploy three new Biomedical Engineer field teams across Harare's peri-urban clinics to address rural access gaps (projected $187K revenue opportunity).</w:t>
      </w:r>
    </w:p>
    <w:p>
      <w:pPr>
        <w:numPr>
          <w:ilvl w:val="0"/>
          <w:numId w:val="1002"/>
        </w:numPr>
        <w:pStyle w:val="Compact"/>
      </w:pPr>
      <w:r>
        <w:rPr>
          <w:bCs/>
          <w:b/>
        </w:rPr>
        <w:t xml:space="preserve">Develop Local Curriculum:</w:t>
      </w:r>
      <w:r>
        <w:t xml:space="preserve"> </w:t>
      </w:r>
      <w:r>
        <w:t xml:space="preserve">Partner with Harare Polytechnic College to create Zimbabwe-specific Biomedical Engineering certification, reducing recruitment costs by 30%.</w:t>
      </w:r>
    </w:p>
    <w:p>
      <w:pPr>
        <w:numPr>
          <w:ilvl w:val="0"/>
          <w:numId w:val="1002"/>
        </w:numPr>
        <w:pStyle w:val="Compact"/>
      </w:pPr>
      <w:r>
        <w:rPr>
          <w:bCs/>
          <w:b/>
        </w:rPr>
        <w:t xml:space="preserve">Prioritize Solar-Ready Equipment Maintenance:</w:t>
      </w:r>
      <w:r>
        <w:t xml:space="preserve"> </w:t>
      </w:r>
      <w:r>
        <w:t xml:space="preserve">With Zimbabwe's energy challenges, develop maintenance protocols for solar-powered medical devices – a growing market in Harare suburbs like Chitungwiza.</w:t>
      </w:r>
    </w:p>
    <w:bookmarkEnd w:id="28"/>
    <w:bookmarkStart w:id="29" w:name="conclusion"/>
    <w:p>
      <w:pPr>
        <w:pStyle w:val="Heading2"/>
      </w:pPr>
      <w:r>
        <w:t xml:space="preserve">7. Conclusion</w:t>
      </w:r>
    </w:p>
    <w:p>
      <w:pPr>
        <w:pStyle w:val="FirstParagraph"/>
      </w:pPr>
      <w:r>
        <w:t xml:space="preserve">This Sales Report confirms that Biomedical Engineering services have evolved from a technical support function to a strategic business driver in Zimbabwe Harare's healthcare ecosystem. The 36.9% revenue growth in Q3 2023 validates our market positioning, with hospitals recognizing that investing in certified Biomedical Engineers directly improves patient safety and operational efficiency. As the Ministry of Health accelerates its digital health transformation, opportunities for Biomedical Engineers to manage IoT-enabled medical devices will expand exponentially.</w:t>
      </w:r>
    </w:p>
    <w:p>
      <w:pPr>
        <w:pStyle w:val="BodyText"/>
      </w:pPr>
      <w:r>
        <w:t xml:space="preserve">Our sales strategy must continue emphasizing the ROI of preventive maintenance – reducing equipment downtime by 58% translates to an average saving of $142,000 per hospital annually in Zimbabwe Harare. We recommend doubling down on our Harare-based Biomedical Engineering talent pipeline and positioning ourselves as the trusted partner for Zimbabwe's healthcare modernization journey. The future belongs to organizations that understand that a skilled Biomedical Engineer isn't just maintaining machines – they're safeguarding lives across every community in Zimbabwe Harare.</w:t>
      </w:r>
    </w:p>
    <w:p>
      <w:pPr>
        <w:pStyle w:val="BodyText"/>
      </w:pPr>
      <w:r>
        <w:t xml:space="preserve">Prepared by the Sales &amp; Strategy Division | October 15, 2023</w:t>
      </w:r>
      <w:r>
        <w:br/>
      </w:r>
      <w:r>
        <w:t xml:space="preserve">Confidential for Zimbabwe Healthcare Management Stakeholders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Performance Report: Zimbabwe Harare</dc:title>
  <dc:creator/>
  <dc:language>en</dc:language>
  <cp:keywords/>
  <dcterms:created xsi:type="dcterms:W3CDTF">2026-07-21T00:56:06Z</dcterms:created>
  <dcterms:modified xsi:type="dcterms:W3CDTF">2026-07-21T00:56:06Z</dcterms:modified>
</cp:coreProperties>
</file>

<file path=docProps/custom.xml><?xml version="1.0" encoding="utf-8"?>
<Properties xmlns="http://schemas.openxmlformats.org/officeDocument/2006/custom-properties" xmlns:vt="http://schemas.openxmlformats.org/officeDocument/2006/docPropsVTypes"/>
</file>