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Montreal</w:t>
      </w:r>
      <w:r>
        <w:t xml:space="preserve"> </w:t>
      </w:r>
      <w:r>
        <w:t xml:space="preserve">Canada</w:t>
      </w:r>
      <w:r>
        <w:t xml:space="preserve"> </w:t>
      </w:r>
      <w:r>
        <w:t xml:space="preserve">Market</w:t>
      </w:r>
      <w:r>
        <w:t xml:space="preserve"> </w:t>
      </w:r>
      <w:r>
        <w:t xml:space="preserve">Analysis</w:t>
      </w:r>
    </w:p>
    <w:bookmarkStart w:id="30" w:name="Xbaa7efbbde64836e2f3cd7614ff799ed9d2b914"/>
    <w:p>
      <w:pPr>
        <w:pStyle w:val="Heading1"/>
      </w:pPr>
      <w:r>
        <w:t xml:space="preserve">Sales Report: Business Consultant Performance Analysis in Canada's Montreal Market</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across the vibrant economic landscape of Canada, with a focused analysis on Montreal. As one of North America's most dynamic business hubs, Montreal offers unparalleled opportunities for strategic consulting firms to drive measurable growth for local enterprises. Our firm has achieved remarkable traction in this market through specialized solutions tailored to Montreal's unique cultural and economic environment. This report covers Q1-Q3 2024 performance metrics, client acquisition strategies, and market positioning insights that underscore our competitive advantage as a premier Business Consultant serving Canada's Quebecois capital.</w:t>
      </w:r>
    </w:p>
    <w:bookmarkEnd w:id="20"/>
    <w:bookmarkStart w:id="21" w:name="Xe85e7128fc29806ef75079b351b193eb0eb96f9"/>
    <w:p>
      <w:pPr>
        <w:pStyle w:val="Heading2"/>
      </w:pPr>
      <w:r>
        <w:t xml:space="preserve">Montreal Market Context: Why Business Consulting Thrives in Canada's Cultural Heartland</w:t>
      </w:r>
    </w:p>
    <w:p>
      <w:pPr>
        <w:pStyle w:val="FirstParagraph"/>
      </w:pPr>
      <w:r>
        <w:t xml:space="preserve">Montreal represents a critical growth corridor for business consulting services within Canada. As the nation's second-largest city and a global hub for technology, aerospace, and creative industries, Montreal presents distinct opportunities that demand specialized Business Consultant expertise. The city's bilingual character (French/English), strong university ecosystem (McGill, Université de Montréal), and strategic position as a gateway to North American markets create an ideal environment for consulting services that understand local business nuances.</w:t>
      </w:r>
    </w:p>
    <w:p>
      <w:pPr>
        <w:pStyle w:val="BodyText"/>
      </w:pPr>
      <w:r>
        <w:rPr>
          <w:bCs/>
          <w:b/>
        </w:rPr>
        <w:t xml:space="preserve">Key Montreal Market Insight:</w:t>
      </w:r>
      <w:r>
        <w:t xml:space="preserve"> </w:t>
      </w:r>
      <w:r>
        <w:t xml:space="preserve">68% of Montreal-based SMEs (Small &amp; Medium Enterprises) report needing specialized business strategy support to navigate Canada's bilingual regulatory landscape and access international markets through Montreal's trade corridors. Our Business Consultant team has capitalized on this by developing French-Canadian market entry frameworks that address unique provincial compliance requirements.</w:t>
      </w:r>
    </w:p>
    <w:p>
      <w:pPr>
        <w:pStyle w:val="BodyText"/>
      </w:pPr>
      <w:r>
        <w:t xml:space="preserve">Unlike Toronto or Vancouver, Montreal's business ecosystem values consultative partnerships over transactional relationships. This cultural preference has allowed our firm to build long-term client engagements with 73% of new Business Consultant contracts extending beyond initial 6-month agreements. The report confirms that Montreal clients prioritize consultants who demonstrate deep local market intelligence alongside global best practices.</w:t>
      </w:r>
    </w:p>
    <w:bookmarkEnd w:id="21"/>
    <w:bookmarkStart w:id="22" w:name="X5c44cbc420bd56a246d85c8772db89b08d0d38c"/>
    <w:p>
      <w:pPr>
        <w:pStyle w:val="Heading2"/>
      </w:pPr>
      <w:r>
        <w:t xml:space="preserve">Q1-Q3 2024 Sales Performance: Canada Montreal Focus</w:t>
      </w:r>
    </w:p>
    <w:p>
      <w:pPr>
        <w:pStyle w:val="FirstParagraph"/>
      </w:pPr>
      <w:r>
        <w:t xml:space="preserve">Our sales pipeline for Business Consultant services in Canada's Montreal market has shown exceptional growth, with quarterly revenue increasing by 41% YoY. This success stems from our targeted approach to Montreal-specific challenges:</w:t>
      </w:r>
    </w:p>
    <w:p>
      <w:pPr>
        <w:numPr>
          <w:ilvl w:val="0"/>
          <w:numId w:val="1001"/>
        </w:numPr>
        <w:pStyle w:val="Compact"/>
      </w:pPr>
      <w:r>
        <w:rPr>
          <w:bCs/>
          <w:b/>
        </w:rPr>
        <w:t xml:space="preserve">Client Acquisition:</w:t>
      </w:r>
      <w:r>
        <w:t xml:space="preserve"> </w:t>
      </w:r>
      <w:r>
        <w:t xml:space="preserve">58 new clients secured in Montreal (up from 37 in same period last year), including major food processing firms, tech startups, and cultural institutions seeking international expansion strategies.</w:t>
      </w:r>
    </w:p>
    <w:p>
      <w:pPr>
        <w:numPr>
          <w:ilvl w:val="0"/>
          <w:numId w:val="1001"/>
        </w:numPr>
        <w:pStyle w:val="Compact"/>
      </w:pPr>
      <w:r>
        <w:rPr>
          <w:bCs/>
          <w:b/>
        </w:rPr>
        <w:t xml:space="preserve">Service Adoption:</w:t>
      </w:r>
      <w:r>
        <w:t xml:space="preserve"> </w:t>
      </w:r>
      <w:r>
        <w:t xml:space="preserve">Strategic planning packages increased by 62% as Montreal businesses recognize the need for customized Business Consultant support beyond standard management consulting.</w:t>
      </w:r>
    </w:p>
    <w:p>
      <w:pPr>
        <w:numPr>
          <w:ilvl w:val="0"/>
          <w:numId w:val="1001"/>
        </w:numPr>
        <w:pStyle w:val="Compact"/>
      </w:pPr>
      <w:r>
        <w:rPr>
          <w:bCs/>
          <w:b/>
        </w:rPr>
        <w:t xml:space="preserve">Client Retention:</w:t>
      </w:r>
      <w:r>
        <w:t xml:space="preserve"> </w:t>
      </w:r>
      <w:r>
        <w:t xml:space="preserve">89% retention rate among Montreal clients – significantly above industry average of 75% – demonstrating superior value delivery in Canada's competitive consultancy market.</w:t>
      </w:r>
    </w:p>
    <w:p>
      <w:pPr>
        <w:pStyle w:val="FirstParagraph"/>
      </w:pPr>
      <w:r>
        <w:rPr>
          <w:bCs/>
          <w:b/>
        </w:rPr>
        <w:t xml:space="preserve">Montreal-Specific Sales Achievement:</w:t>
      </w:r>
      <w:r>
        <w:t xml:space="preserve"> </w:t>
      </w:r>
      <w:r>
        <w:t xml:space="preserve">Closed a $320K strategic transformation contract with a leading Montreal-based aerospace supplier, implementing supply chain optimization solutions that reduced operational costs by 27% within 8 months. This project exemplifies our Business Consultant capability to deliver measurable ROI in Canada's industrial sector.</w:t>
      </w:r>
    </w:p>
    <w:bookmarkEnd w:id="22"/>
    <w:bookmarkStart w:id="26" w:name="X11de7e5631a1b830894b8b35c5b517c1d4a549f"/>
    <w:p>
      <w:pPr>
        <w:pStyle w:val="Heading2"/>
      </w:pPr>
      <w:r>
        <w:t xml:space="preserve">Client Success Stories: Montreal Business Transformation</w:t>
      </w:r>
    </w:p>
    <w:p>
      <w:pPr>
        <w:pStyle w:val="FirstParagraph"/>
      </w:pPr>
      <w:r>
        <w:t xml:space="preserve">Our Business Consultant team has delivered transformative results across Montreal's diverse business landscape. Three standout case studies demonstrate our market-specific expertise:</w:t>
      </w:r>
    </w:p>
    <w:bookmarkStart w:id="23" w:name="Xbd0418fda50ad3eafbca9fe9c51f91d07bb6462"/>
    <w:p>
      <w:pPr>
        <w:pStyle w:val="Heading3"/>
      </w:pPr>
      <w:r>
        <w:t xml:space="preserve">Case Study 1: Fashion Brand Expansion into U.S. Markets</w:t>
      </w:r>
    </w:p>
    <w:p>
      <w:pPr>
        <w:pStyle w:val="FirstParagraph"/>
      </w:pPr>
      <w:r>
        <w:rPr>
          <w:iCs/>
          <w:i/>
        </w:rPr>
        <w:t xml:space="preserve">Client:</w:t>
      </w:r>
      <w:r>
        <w:t xml:space="preserve"> </w:t>
      </w:r>
      <w:r>
        <w:t xml:space="preserve">Established Montreal fashion house with 12 locations in Quebec</w:t>
      </w:r>
      <w:r>
        <w:br/>
      </w:r>
      <w:r>
        <w:rPr>
          <w:iCs/>
          <w:i/>
        </w:rPr>
        <w:t xml:space="preserve">Challenge:</w:t>
      </w:r>
      <w:r>
        <w:t xml:space="preserve"> </w:t>
      </w:r>
      <w:r>
        <w:t xml:space="preserve">Limited U.S. market penetration despite strong local presence</w:t>
      </w:r>
      <w:r>
        <w:br/>
      </w:r>
      <w:r>
        <w:rPr>
          <w:iCs/>
          <w:i/>
        </w:rPr>
        <w:t xml:space="preserve">Solution:</w:t>
      </w:r>
      <w:r>
        <w:t xml:space="preserve"> </w:t>
      </w:r>
      <w:r>
        <w:t xml:space="preserve">Our Business Consultant developed a culturally nuanced market entry strategy, including French-speaking sales teams for New York and Chicago markets.</w:t>
      </w:r>
      <w:r>
        <w:br/>
      </w:r>
      <w:r>
        <w:rPr>
          <w:iCs/>
          <w:i/>
        </w:rPr>
        <w:t xml:space="preserve">Result:</w:t>
      </w:r>
      <w:r>
        <w:t xml:space="preserve"> </w:t>
      </w:r>
      <w:r>
        <w:t xml:space="preserve">40% revenue growth in U.S. operations within 10 months, with minimal customer acquisition costs due to localized approach.</w:t>
      </w:r>
    </w:p>
    <w:bookmarkEnd w:id="23"/>
    <w:bookmarkStart w:id="24" w:name="X24a598cbe926daa4785b2b1b44d81eec4e8e3a1"/>
    <w:p>
      <w:pPr>
        <w:pStyle w:val="Heading3"/>
      </w:pPr>
      <w:r>
        <w:t xml:space="preserve">Case Study 2: Tech Startup Scaling in Canada's AI Hub</w:t>
      </w:r>
    </w:p>
    <w:p>
      <w:pPr>
        <w:pStyle w:val="FirstParagraph"/>
      </w:pPr>
      <w:r>
        <w:rPr>
          <w:iCs/>
          <w:i/>
        </w:rPr>
        <w:t xml:space="preserve">Client:</w:t>
      </w:r>
      <w:r>
        <w:t xml:space="preserve"> </w:t>
      </w:r>
      <w:r>
        <w:t xml:space="preserve">Montreal-based AI SaaS company</w:t>
      </w:r>
      <w:r>
        <w:br/>
      </w:r>
      <w:r>
        <w:rPr>
          <w:iCs/>
          <w:i/>
        </w:rPr>
        <w:t xml:space="preserve">Challenge:</w:t>
      </w:r>
      <w:r>
        <w:t xml:space="preserve"> </w:t>
      </w:r>
      <w:r>
        <w:t xml:space="preserve">Need for scalable business model to secure Series B funding</w:t>
      </w:r>
      <w:r>
        <w:br/>
      </w:r>
      <w:r>
        <w:rPr>
          <w:iCs/>
          <w:i/>
        </w:rPr>
        <w:t xml:space="preserve">Solution:</w:t>
      </w:r>
      <w:r>
        <w:t xml:space="preserve"> </w:t>
      </w:r>
      <w:r>
        <w:t xml:space="preserve">Our Business Consultant implemented a Montreal-tailored growth framework focusing on leveraging Canada's AI talent pool and government incentives.</w:t>
      </w:r>
      <w:r>
        <w:br/>
      </w:r>
      <w:r>
        <w:rPr>
          <w:iCs/>
          <w:i/>
        </w:rPr>
        <w:t xml:space="preserve">Result:</w:t>
      </w:r>
      <w:r>
        <w:t xml:space="preserve"> </w:t>
      </w:r>
      <w:r>
        <w:t xml:space="preserve">Secured $8.5M Series B funding with valuation 22% above projections – the highest in Quebec for similar startups that year.</w:t>
      </w:r>
    </w:p>
    <w:bookmarkEnd w:id="24"/>
    <w:bookmarkStart w:id="25" w:name="X4a11d84ee21979ffe9135fe2e444a86aa343ef6"/>
    <w:p>
      <w:pPr>
        <w:pStyle w:val="Heading3"/>
      </w:pPr>
      <w:r>
        <w:t xml:space="preserve">Case Study 3: Cultural Institution Digital Transformation</w:t>
      </w:r>
    </w:p>
    <w:p>
      <w:pPr>
        <w:pStyle w:val="FirstParagraph"/>
      </w:pPr>
      <w:r>
        <w:rPr>
          <w:iCs/>
          <w:i/>
        </w:rPr>
        <w:t xml:space="preserve">Client:</w:t>
      </w:r>
      <w:r>
        <w:t xml:space="preserve"> </w:t>
      </w:r>
      <w:r>
        <w:t xml:space="preserve">Major Montreal museum</w:t>
      </w:r>
      <w:r>
        <w:br/>
      </w:r>
      <w:r>
        <w:rPr>
          <w:iCs/>
          <w:i/>
        </w:rPr>
        <w:t xml:space="preserve">Challenge:</w:t>
      </w:r>
      <w:r>
        <w:t xml:space="preserve"> </w:t>
      </w:r>
      <w:r>
        <w:t xml:space="preserve">Outdated membership systems limiting engagement with French-Canadian demographics</w:t>
      </w:r>
      <w:r>
        <w:br/>
      </w:r>
      <w:r>
        <w:rPr>
          <w:iCs/>
          <w:i/>
        </w:rPr>
        <w:t xml:space="preserve">Solution:</w:t>
      </w:r>
      <w:r>
        <w:t xml:space="preserve"> </w:t>
      </w:r>
      <w:r>
        <w:t xml:space="preserve">Business Consultant developed a bilingual digital strategy prioritizing Montreal's Francophone audience.</w:t>
      </w:r>
      <w:r>
        <w:br/>
      </w:r>
      <w:r>
        <w:rPr>
          <w:iCs/>
          <w:i/>
        </w:rPr>
        <w:t xml:space="preserve">Result:</w:t>
      </w:r>
      <w:r>
        <w:t xml:space="preserve"> </w:t>
      </w:r>
      <w:r>
        <w:t xml:space="preserve">57% increase in digital memberships within 6 months, with record attendance during Quebec's cultural events.</w:t>
      </w:r>
    </w:p>
    <w:bookmarkEnd w:id="25"/>
    <w:bookmarkEnd w:id="26"/>
    <w:bookmarkStart w:id="27" w:name="Xfbab0c8dd8b1474f5c9595a7fcd9addc51b03e9"/>
    <w:p>
      <w:pPr>
        <w:pStyle w:val="Heading2"/>
      </w:pPr>
      <w:r>
        <w:t xml:space="preserve">Market Challenges &amp; Strategic Opportunities in Canada Montreal</w:t>
      </w:r>
    </w:p>
    <w:p>
      <w:pPr>
        <w:pStyle w:val="FirstParagraph"/>
      </w:pPr>
      <w:r>
        <w:t xml:space="preserve">Montreal's business environment presents unique challenges requiring specialized Business Consultant approaches:</w:t>
      </w:r>
    </w:p>
    <w:p>
      <w:pPr>
        <w:numPr>
          <w:ilvl w:val="0"/>
          <w:numId w:val="1002"/>
        </w:numPr>
        <w:pStyle w:val="Compact"/>
      </w:pPr>
      <w:r>
        <w:rPr>
          <w:bCs/>
          <w:b/>
        </w:rPr>
        <w:t xml:space="preserve">Regulatory Complexity:</w:t>
      </w:r>
      <w:r>
        <w:t xml:space="preserve"> </w:t>
      </w:r>
      <w:r>
        <w:t xml:space="preserve">Quebec's distinct business laws require consultants with deep provincial knowledge – our Montreal team maintains continuous legal partnerships with local counsel.</w:t>
      </w:r>
    </w:p>
    <w:p>
      <w:pPr>
        <w:numPr>
          <w:ilvl w:val="0"/>
          <w:numId w:val="1002"/>
        </w:numPr>
        <w:pStyle w:val="Compact"/>
      </w:pPr>
      <w:r>
        <w:rPr>
          <w:bCs/>
          <w:b/>
        </w:rPr>
        <w:t xml:space="preserve">Talent Retention:</w:t>
      </w:r>
      <w:r>
        <w:t xml:space="preserve"> </w:t>
      </w:r>
      <w:r>
        <w:t xml:space="preserve">High competition for skilled professionals necessitates tailored business strategy development for client retention programs.</w:t>
      </w:r>
    </w:p>
    <w:p>
      <w:pPr>
        <w:numPr>
          <w:ilvl w:val="0"/>
          <w:numId w:val="1002"/>
        </w:numPr>
        <w:pStyle w:val="Compact"/>
      </w:pPr>
      <w:r>
        <w:rPr>
          <w:bCs/>
          <w:b/>
        </w:rPr>
        <w:t xml:space="preserve">Cultural Nuances:</w:t>
      </w:r>
      <w:r>
        <w:t xml:space="preserve"> </w:t>
      </w:r>
      <w:r>
        <w:t xml:space="preserve">Understanding French-Canadian business etiquette is non-negotiable for successful engagements in Montreal market.</w:t>
      </w:r>
    </w:p>
    <w:p>
      <w:pPr>
        <w:pStyle w:val="FirstParagraph"/>
      </w:pPr>
      <w:r>
        <w:rPr>
          <w:bCs/>
          <w:b/>
        </w:rPr>
        <w:t xml:space="preserve">Growth Opportunity:</w:t>
      </w:r>
      <w:r>
        <w:t xml:space="preserve"> </w:t>
      </w:r>
      <w:r>
        <w:t xml:space="preserve">Montreal's new Green Economy Strategy creates demand for sustainability-focused Business Consultant services</w:t>
      </w:r>
    </w:p>
    <w:p>
      <w:pPr>
        <w:pStyle w:val="BodyText"/>
      </w:pPr>
      <w:r>
        <w:rPr>
          <w:bCs/>
          <w:b/>
        </w:rPr>
        <w:t xml:space="preserve">Market Gap:</w:t>
      </w:r>
      <w:r>
        <w:t xml:space="preserve"> </w:t>
      </w:r>
      <w:r>
        <w:t xml:space="preserve">Only 18% of national consulting firms offer full French-language strategic solutions in Quebec</w:t>
      </w:r>
    </w:p>
    <w:p>
      <w:pPr>
        <w:pStyle w:val="BodyText"/>
      </w:pPr>
      <w:r>
        <w:rPr>
          <w:bCs/>
          <w:b/>
        </w:rPr>
        <w:t xml:space="preserve">Niche Potential:</w:t>
      </w:r>
      <w:r>
        <w:t xml:space="preserve"> </w:t>
      </w:r>
      <w:r>
        <w:t xml:space="preserve">Montreal's growing biotech cluster requires specialized regulatory strategy consultants</w:t>
      </w:r>
    </w:p>
    <w:p>
      <w:pPr>
        <w:pStyle w:val="BodyText"/>
      </w:pPr>
      <w:r>
        <w:t xml:space="preserve">Our analysis confirms that Business Consultant firms without Montreal-specific expertise face significant barriers to entry. The market demands consultants who understand Quebec's 2023 Bill 96 language requirements and can navigate the provincial business culture where relationship building precedes transactional outcomes.</w:t>
      </w:r>
    </w:p>
    <w:bookmarkEnd w:id="27"/>
    <w:bookmarkStart w:id="28" w:name="X2d7b7e9ed9fc0f261499f1237be7acff3439b57"/>
    <w:p>
      <w:pPr>
        <w:pStyle w:val="Heading2"/>
      </w:pPr>
      <w:r>
        <w:t xml:space="preserve">Strategic Recommendations for Business Consultant Success in Canada Montreal</w:t>
      </w:r>
    </w:p>
    <w:p>
      <w:pPr>
        <w:pStyle w:val="FirstParagraph"/>
      </w:pPr>
      <w:r>
        <w:t xml:space="preserve">Based on our Q1-Q3 2024 performance data, we recommend the following strategic actions to maximize Business Consultant revenue in Montreal:</w:t>
      </w:r>
    </w:p>
    <w:p>
      <w:pPr>
        <w:numPr>
          <w:ilvl w:val="0"/>
          <w:numId w:val="1003"/>
        </w:numPr>
        <w:pStyle w:val="Compact"/>
      </w:pPr>
      <w:r>
        <w:rPr>
          <w:bCs/>
          <w:b/>
        </w:rPr>
        <w:t xml:space="preserve">Develop Bilingual Service Packages:</w:t>
      </w:r>
      <w:r>
        <w:t xml:space="preserve"> </w:t>
      </w:r>
      <w:r>
        <w:t xml:space="preserve">Create tiered consulting offerings with full French-language documentation for Quebec clients while maintaining English delivery options</w:t>
      </w:r>
    </w:p>
    <w:p>
      <w:pPr>
        <w:numPr>
          <w:ilvl w:val="0"/>
          <w:numId w:val="1003"/>
        </w:numPr>
        <w:pStyle w:val="Compact"/>
      </w:pPr>
      <w:r>
        <w:rPr>
          <w:bCs/>
          <w:b/>
        </w:rPr>
        <w:t xml:space="preserve">Cultivate Local Partnerships:</w:t>
      </w:r>
      <w:r>
        <w:t xml:space="preserve"> </w:t>
      </w:r>
      <w:r>
        <w:t xml:space="preserve">Form alliances with Montreal's economic development agencies like Invest Montreal and local chambers of commerce</w:t>
      </w:r>
    </w:p>
    <w:p>
      <w:pPr>
        <w:numPr>
          <w:ilvl w:val="0"/>
          <w:numId w:val="1003"/>
        </w:numPr>
        <w:pStyle w:val="Compact"/>
      </w:pPr>
      <w:r>
        <w:rPr>
          <w:bCs/>
          <w:b/>
        </w:rPr>
        <w:t xml:space="preserve">Niche Specialization:</w:t>
      </w:r>
      <w:r>
        <w:t xml:space="preserve"> </w:t>
      </w:r>
      <w:r>
        <w:t xml:space="preserve">Build expertise in sectors showing fastest growth: sustainable manufacturing, Francophone tech exports, and cultural tourism</w:t>
      </w:r>
    </w:p>
    <w:p>
      <w:pPr>
        <w:numPr>
          <w:ilvl w:val="0"/>
          <w:numId w:val="1003"/>
        </w:numPr>
        <w:pStyle w:val="Compact"/>
      </w:pPr>
      <w:r>
        <w:rPr>
          <w:bCs/>
          <w:b/>
        </w:rPr>
        <w:t xml:space="preserve">Community Engagement:</w:t>
      </w:r>
      <w:r>
        <w:t xml:space="preserve"> </w:t>
      </w:r>
      <w:r>
        <w:t xml:space="preserve">Sponsor Montreal business forums to establish thought leadership in Canada's key urban market</w:t>
      </w:r>
    </w:p>
    <w:p>
      <w:pPr>
        <w:pStyle w:val="FirstParagraph"/>
      </w:pPr>
      <w:r>
        <w:t xml:space="preserve">The data clearly indicates that Business Consultant services delivering culturally intelligent solutions achieve 3.2x higher client lifetime value in Montreal compared to generic national firms. Our proposed strategy targets $1.8M in new revenue from Montreal by Q4 2024 through these targeted initiatives.</w:t>
      </w:r>
    </w:p>
    <w:bookmarkEnd w:id="28"/>
    <w:bookmarkStart w:id="29" w:name="X7e769d96c75cc7ed5633c2ac14807340194db28"/>
    <w:p>
      <w:pPr>
        <w:pStyle w:val="Heading2"/>
      </w:pPr>
      <w:r>
        <w:t xml:space="preserve">Conclusion: The Future of Business Consulting in Canada's Montreal Ecosystem</w:t>
      </w:r>
    </w:p>
    <w:p>
      <w:pPr>
        <w:pStyle w:val="FirstParagraph"/>
      </w:pPr>
      <w:r>
        <w:t xml:space="preserve">This Sales Report unequivocally demonstrates that success as a Business Consultant in Canada requires deep integration with Montreal's unique business fabric. The data reveals that firms prioritizing local market understanding over generic approaches capture disproportionate value in this high-potential Canadian city. Our performance metrics confirm that Montreal is not merely another market – it represents a strategic imperative for any Business Consultant aiming to lead Canada's consulting industry.</w:t>
      </w:r>
    </w:p>
    <w:p>
      <w:pPr>
        <w:pStyle w:val="BodyText"/>
      </w:pPr>
      <w:r>
        <w:t xml:space="preserve">As we move into 2025, our firm will continue to invest in Montreal-specific capabilities: establishing a dedicated Quebec business unit with bilingual consultants, developing French-Canadian case studies for marketing materials, and building partnerships with local universities for talent pipelines. These actions position us to capture market share as Montreal's economy expands through initiatives like the Quebec Innovation Strategy.</w:t>
      </w:r>
    </w:p>
    <w:p>
      <w:pPr>
        <w:pStyle w:val="BodyText"/>
      </w:pPr>
      <w:r>
        <w:t xml:space="preserve">The Canadian business landscape demands Business Consultant expertise that respects regional identity while delivering global results. Our Montreal market success proves that understanding Canada's cultural heartbeat isn't just advantageous – it's the foundation of sustainable growth for any consulting firm operating in this dynamic city. As we continue to refine our approach, our commitment remains focused on delivering exceptional value through culturally intelligent business consultancy services in the heart of Canada.</w:t>
      </w:r>
    </w:p>
    <w:bookmarkEnd w:id="29"/>
    <w:p>
      <w:pPr>
        <w:pStyle w:val="BodyText"/>
      </w:pPr>
      <w:r>
        <w:t xml:space="preserve">Prepared by Strategic Insights Division | Business Consulting Services Canada | Montreal Office | October 2024</w:t>
      </w:r>
    </w:p>
    <w:p>
      <w:pPr>
        <w:pStyle w:val="BodyText"/>
      </w:pPr>
      <w:r>
        <w:t xml:space="preserve">This report covers Q1-Q3 2024 performance metrics for business consultancy services delivered within the City of Montreal, Quebec, Canada.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Montreal Canada Market Analysis</dc:title>
  <dc:creator/>
  <dc:language>en</dc:language>
  <cp:keywords/>
  <dcterms:created xsi:type="dcterms:W3CDTF">2026-07-23T19:25:02Z</dcterms:created>
  <dcterms:modified xsi:type="dcterms:W3CDTF">2026-07-23T19:25:02Z</dcterms:modified>
</cp:coreProperties>
</file>

<file path=docProps/custom.xml><?xml version="1.0" encoding="utf-8"?>
<Properties xmlns="http://schemas.openxmlformats.org/officeDocument/2006/custom-properties" xmlns:vt="http://schemas.openxmlformats.org/officeDocument/2006/docPropsVTypes"/>
</file>