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Premium</w:t>
      </w:r>
      <w:r>
        <w:t xml:space="preserve"> </w:t>
      </w:r>
      <w:r>
        <w:t xml:space="preserve">Carpentry</w:t>
      </w:r>
      <w:r>
        <w:t xml:space="preserve"> </w:t>
      </w:r>
      <w:r>
        <w:t xml:space="preserve">Services</w:t>
      </w:r>
      <w:r>
        <w:t xml:space="preserve"> </w:t>
      </w:r>
      <w:r>
        <w:t xml:space="preserve">in</w:t>
      </w:r>
      <w:r>
        <w:t xml:space="preserve"> </w:t>
      </w:r>
      <w:r>
        <w:t xml:space="preserve">India</w:t>
      </w:r>
      <w:r>
        <w:t xml:space="preserve"> </w:t>
      </w:r>
      <w:r>
        <w:t xml:space="preserve">Mumbai</w:t>
      </w:r>
    </w:p>
    <w:bookmarkStart w:id="29" w:name="X780e8bfb84b026e3d62a07256a011abaecce19f"/>
    <w:p>
      <w:pPr>
        <w:pStyle w:val="Heading1"/>
      </w:pPr>
      <w:r>
        <w:t xml:space="preserve">ANNUAL SALES REPORT: PREMIUM CARPENTRY SERVICES IN INDIA MUMBAI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Premium Woodcraft Solutions</w:t>
      </w:r>
      <w:r>
        <w:br/>
      </w:r>
      <w:r>
        <w:rPr>
          <w:bCs/>
          <w:b/>
        </w:rPr>
        <w:t xml:space="preserve">Location Focus:</w:t>
      </w:r>
      <w:r>
        <w:t xml:space="preserve"> </w:t>
      </w:r>
      <w:r>
        <w:t xml:space="preserve">Mumbai Metropolitan Region, India</w:t>
      </w:r>
    </w:p>
    <w:bookmarkStart w:id="20" w:name="executive-summary"/>
    <w:p>
      <w:pPr>
        <w:pStyle w:val="Heading3"/>
      </w:pPr>
      <w:r>
        <w:t xml:space="preserve">Executive Summary</w:t>
      </w:r>
    </w:p>
    <w:p>
      <w:pPr>
        <w:pStyle w:val="FirstParagraph"/>
      </w:pPr>
      <w:r>
        <w:t xml:space="preserve">This comprehensive Sales Report details the performance of Premium Woodcraft Solutions – a leading carpentry service provider operating exclusively in India Mumbai. As the city's most trusted Carpenter network since 2015, we've achieved remarkable growth in a competitive market, with 2023 sales reaching ₹18.7 Crores (a 27% YoY increase). This document underscores how strategic adaptation to Mumbai's unique urban demands has positioned us as the preferred</w:t>
      </w:r>
      <w:r>
        <w:t xml:space="preserve"> </w:t>
      </w:r>
      <w:r>
        <w:rPr>
          <w:bCs/>
          <w:b/>
        </w:rPr>
        <w:t xml:space="preserve">Carpenter</w:t>
      </w:r>
      <w:r>
        <w:t xml:space="preserve"> </w:t>
      </w:r>
      <w:r>
        <w:t xml:space="preserve">partner for residential and commercial projects across India's financial capital.</w:t>
      </w:r>
    </w:p>
    <w:bookmarkEnd w:id="20"/>
    <w:bookmarkStart w:id="21" w:name="Xb126c80450847021f56f43859df013edba2868c"/>
    <w:p>
      <w:pPr>
        <w:pStyle w:val="Heading2"/>
      </w:pPr>
      <w:r>
        <w:t xml:space="preserve">1. Market Context: Why Mumbai Demands Specialized Carpentry Expertise</w:t>
      </w:r>
    </w:p>
    <w:p>
      <w:pPr>
        <w:pStyle w:val="FirstParagraph"/>
      </w:pPr>
      <w:r>
        <w:t xml:space="preserve">Mumbai's real estate landscape presents unparalleled challenges for any</w:t>
      </w:r>
      <w:r>
        <w:t xml:space="preserve"> </w:t>
      </w:r>
      <w:r>
        <w:rPr>
          <w:bCs/>
          <w:b/>
        </w:rPr>
        <w:t xml:space="preserve">Carpenter</w:t>
      </w:r>
      <w:r>
        <w:t xml:space="preserve">. With 70% of properties being high-rise apartments, compact spaces demand precision woodworking solutions that balance aesthetics with spatial efficiency. Our Sales Report confirms that Mumbai clients prioritize:</w:t>
      </w:r>
    </w:p>
    <w:p>
      <w:pPr>
        <w:numPr>
          <w:ilvl w:val="0"/>
          <w:numId w:val="1001"/>
        </w:numPr>
        <w:pStyle w:val="Compact"/>
      </w:pPr>
      <w:r>
        <w:rPr>
          <w:bCs/>
          <w:b/>
        </w:rPr>
        <w:t xml:space="preserve">Space Optimization:</w:t>
      </w:r>
      <w:r>
        <w:t xml:space="preserve"> </w:t>
      </w:r>
      <w:r>
        <w:t xml:space="preserve">68% of residential projects require custom storage solutions</w:t>
      </w:r>
    </w:p>
    <w:p>
      <w:pPr>
        <w:numPr>
          <w:ilvl w:val="0"/>
          <w:numId w:val="1001"/>
        </w:numPr>
        <w:pStyle w:val="Compact"/>
      </w:pPr>
      <w:r>
        <w:rPr>
          <w:bCs/>
          <w:b/>
        </w:rPr>
        <w:t xml:space="preserve">Monsoon Resilience:</w:t>
      </w:r>
      <w:r>
        <w:t xml:space="preserve"> </w:t>
      </w:r>
      <w:r>
        <w:t xml:space="preserve">82% of clients specifically request moisture-resistant wood treatments</w:t>
      </w:r>
    </w:p>
    <w:p>
      <w:pPr>
        <w:numPr>
          <w:ilvl w:val="0"/>
          <w:numId w:val="1001"/>
        </w:numPr>
        <w:pStyle w:val="Compact"/>
      </w:pPr>
      <w:r>
        <w:rPr>
          <w:bCs/>
          <w:b/>
        </w:rPr>
        <w:t xml:space="preserve">Rapid Turnaround:</w:t>
      </w:r>
      <w:r>
        <w:t xml:space="preserve"> </w:t>
      </w:r>
      <w:r>
        <w:t xml:space="preserve">Average project completion time must be ≤14 days for Mumbai's fast-paced lifestyle</w:t>
      </w:r>
    </w:p>
    <w:p>
      <w:pPr>
        <w:pStyle w:val="FirstParagraph"/>
      </w:pPr>
      <w:r>
        <w:t xml:space="preserve">This distinct market dynamic necessitates a specialized approach beyond standard carpentry services. Our Mumbai-based operations have successfully adapted by developing "Mumbai-Proof" wood treatment protocols – a proprietary solution addressing the city's humidity (avg. 78%) and salt-laden air.</w:t>
      </w:r>
    </w:p>
    <w:bookmarkEnd w:id="21"/>
    <w:bookmarkStart w:id="23" w:name="Xc6189cfe6e9612ced93c146997effe4f218b4ca"/>
    <w:p>
      <w:pPr>
        <w:pStyle w:val="Heading2"/>
      </w:pPr>
      <w:r>
        <w:t xml:space="preserve">2. Sales Performance Highlights: India Mumbai Focus</w:t>
      </w:r>
    </w:p>
    <w:bookmarkStart w:id="22" w:name="key-metrics-q1-q4-2023"/>
    <w:p>
      <w:pPr>
        <w:pStyle w:val="Heading3"/>
      </w:pPr>
      <w:r>
        <w:t xml:space="preserve">Key Metrics (Q1-Q4 2023)</w:t>
      </w:r>
    </w:p>
    <w:p>
      <w:pPr>
        <w:pStyle w:val="FirstParagraph"/>
      </w:pPr>
      <w:r>
        <w:t xml:space="preserve">Category</w:t>
      </w:r>
    </w:p>
    <w:bookmarkEnd w:id="22"/>
    <w:p>
      <w:pPr>
        <w:pStyle w:val="BodyText"/>
      </w:pPr>
      <w:r>
        <w:t xml:space="preserve">Q1 2023</w:t>
      </w:r>
    </w:p>
    <w:p>
      <w:pPr>
        <w:pStyle w:val="BodyText"/>
      </w:pPr>
      <w:r>
        <w:t xml:space="preserve">Q4 2023</w:t>
      </w:r>
    </w:p>
    <w:p>
      <w:pPr>
        <w:pStyle w:val="BodyText"/>
      </w:pPr>
      <w:r>
        <w:t xml:space="preserve">% Growth (Q1-Q4)</w:t>
      </w:r>
    </w:p>
    <w:p>
      <w:pPr>
        <w:pStyle w:val="BodyText"/>
      </w:pPr>
      <w:r>
        <w:t xml:space="preserve">Total Revenue (₹ Crores)</w:t>
      </w:r>
    </w:p>
    <w:p>
      <w:pPr>
        <w:pStyle w:val="BodyText"/>
      </w:pPr>
      <w:r>
        <w:t xml:space="preserve">3.8</w:t>
      </w:r>
    </w:p>
    <w:p>
      <w:pPr>
        <w:pStyle w:val="BodyText"/>
      </w:pPr>
      <w:r>
        <w:t xml:space="preserve">5.9</w:t>
      </w:r>
    </w:p>
    <w:p>
      <w:pPr>
        <w:pStyle w:val="BodyText"/>
      </w:pPr>
      <w:r>
        <w:t xml:space="preserve">55%</w:t>
      </w:r>
    </w:p>
    <w:p>
      <w:pPr>
        <w:pStyle w:val="BodyText"/>
      </w:pPr>
      <w:r>
        <w:t xml:space="preserve">New Residential Projects</w:t>
      </w:r>
    </w:p>
    <w:p>
      <w:pPr>
        <w:pStyle w:val="BodyText"/>
      </w:pPr>
      <w:r>
        <w:t xml:space="preserve">147</w:t>
      </w:r>
    </w:p>
    <w:p>
      <w:pPr>
        <w:pStyle w:val="BodyText"/>
      </w:pPr>
      <w:r>
        <w:t xml:space="preserve">238</w:t>
      </w:r>
    </w:p>
    <w:p>
      <w:pPr>
        <w:pStyle w:val="BodyText"/>
      </w:pPr>
      <w:r>
        <w:t xml:space="preserve">62%</w:t>
      </w:r>
    </w:p>
    <w:p>
      <w:pPr>
        <w:pStyle w:val="BodyText"/>
      </w:pPr>
      <w:r>
        <w:t xml:space="preserve">Luxury Commercial Contracts</w:t>
      </w:r>
    </w:p>
    <w:p>
      <w:pPr>
        <w:pStyle w:val="BodyText"/>
      </w:pPr>
      <w:r>
        <w:t xml:space="preserve">19</w:t>
      </w:r>
    </w:p>
    <w:p>
      <w:pPr>
        <w:pStyle w:val="BodyText"/>
      </w:pPr>
      <w:r>
        <w:t xml:space="preserve">&lt;</w:t>
      </w:r>
    </w:p>
    <w:p>
      <w:pPr>
        <w:pStyle w:val="BodyText"/>
      </w:pPr>
      <w:r>
        <w:t xml:space="preserve">42</w:t>
      </w:r>
    </w:p>
    <w:p>
      <w:pPr>
        <w:pStyle w:val="BodyText"/>
      </w:pPr>
      <w:r>
        <w:t xml:space="preserve">&lt;</w:t>
      </w:r>
    </w:p>
    <w:p>
      <w:pPr>
        <w:pStyle w:val="BodyText"/>
      </w:pPr>
      <w:r>
        <w:t xml:space="preserve">121%</w:t>
      </w:r>
    </w:p>
    <w:p>
      <w:pPr>
        <w:pStyle w:val="BodyText"/>
      </w:pPr>
      <w:r>
        <w:t xml:space="preserve">Mumbai Market Share (Carpentry Services)</w:t>
      </w:r>
    </w:p>
    <w:p>
      <w:pPr>
        <w:pStyle w:val="BodyText"/>
      </w:pPr>
      <w:r>
        <w:t xml:space="preserve">23%</w:t>
      </w:r>
    </w:p>
    <w:p>
      <w:pPr>
        <w:pStyle w:val="BodyText"/>
      </w:pPr>
      <w:r>
        <w:t xml:space="preserve">31%</w:t>
      </w:r>
    </w:p>
    <w:p>
      <w:pPr>
        <w:pStyle w:val="BodyText"/>
      </w:pPr>
      <w:r>
        <w:t xml:space="preserve">+8 points</w:t>
      </w:r>
    </w:p>
    <w:p>
      <w:pPr>
        <w:pStyle w:val="BodyText"/>
      </w:pPr>
      <w:r>
        <w:t xml:space="preserve">The 55% Q1-Q4 revenue surge directly correlates with our targeted Mumbai marketing strategy. We've deployed neighborhood-specific sales teams in key areas – Juhu for luxury villas, Andheri for commercial spaces, and Dadar for budget-friendly apartment renovations. This hyper-localized approach has been critical in capturing Mumbai's fragmented market.</w:t>
      </w:r>
    </w:p>
    <w:bookmarkEnd w:id="23"/>
    <w:bookmarkStart w:id="24" w:name="Xd29924e56a67fe8912528db2cf51b7b14262d2e"/>
    <w:p>
      <w:pPr>
        <w:pStyle w:val="Heading2"/>
      </w:pPr>
      <w:r>
        <w:t xml:space="preserve">3. Customer Insights: What Mumbai Clients Truly Want</w:t>
      </w:r>
    </w:p>
    <w:p>
      <w:pPr>
        <w:pStyle w:val="FirstParagraph"/>
      </w:pPr>
      <w:r>
        <w:t xml:space="preserve">Our Sales Report reveals profound shifts in Mumbai customer expectations:</w:t>
      </w:r>
    </w:p>
    <w:p>
      <w:pPr>
        <w:numPr>
          <w:ilvl w:val="0"/>
          <w:numId w:val="1002"/>
        </w:numPr>
        <w:pStyle w:val="Compact"/>
      </w:pPr>
      <w:r>
        <w:rPr>
          <w:bCs/>
          <w:b/>
        </w:rPr>
        <w:t xml:space="preserve">Metro-Class Service:</w:t>
      </w:r>
      <w:r>
        <w:t xml:space="preserve"> </w:t>
      </w:r>
      <w:r>
        <w:t xml:space="preserve">91% of clients now expect digital project tracking via app (vs. 45% in 2021)</w:t>
      </w:r>
    </w:p>
    <w:p>
      <w:pPr>
        <w:numPr>
          <w:ilvl w:val="0"/>
          <w:numId w:val="1002"/>
        </w:numPr>
        <w:pStyle w:val="Compact"/>
      </w:pPr>
      <w:r>
        <w:rPr>
          <w:bCs/>
          <w:b/>
        </w:rPr>
        <w:t xml:space="preserve">Sustainability Focus:</w:t>
      </w:r>
      <w:r>
        <w:t xml:space="preserve"> </w:t>
      </w:r>
      <w:r>
        <w:t xml:space="preserve">Eco-friendly wood sourcing drives 76% of new inquiries</w:t>
      </w:r>
    </w:p>
    <w:p>
      <w:pPr>
        <w:numPr>
          <w:ilvl w:val="0"/>
          <w:numId w:val="1002"/>
        </w:numPr>
        <w:pStyle w:val="Compact"/>
      </w:pPr>
      <w:r>
        <w:rPr>
          <w:bCs/>
          <w:b/>
        </w:rPr>
        <w:t xml:space="preserve">Emergency Response:</w:t>
      </w:r>
      <w:r>
        <w:t xml:space="preserve"> </w:t>
      </w:r>
      <w:r>
        <w:t xml:space="preserve">"Same-day repair service" is the #1 differentiator requested by Mumbai homeowners</w:t>
      </w:r>
    </w:p>
    <w:p>
      <w:pPr>
        <w:pStyle w:val="FirstParagraph"/>
      </w:pPr>
      <w:r>
        <w:t xml:space="preserve">We've implemented a Mumbai-specific "Rapid Response Unit" – two dedicated carpentry teams stationed in central locations (Chembur and Bandra) that guarantee 4-hour emergency response within Greater Mumbai. This initiative alone has increased customer retention by 34%.</w:t>
      </w:r>
    </w:p>
    <w:bookmarkEnd w:id="24"/>
    <w:bookmarkStart w:id="26" w:name="X924acca1bf2e409e003df3ac1bdb4a1394ddecd"/>
    <w:p>
      <w:pPr>
        <w:pStyle w:val="Heading2"/>
      </w:pPr>
      <w:r>
        <w:t xml:space="preserve">4. Challenges Faced by Carpenters in India Mumbai</w:t>
      </w:r>
    </w:p>
    <w:p>
      <w:pPr>
        <w:pStyle w:val="FirstParagraph"/>
      </w:pPr>
      <w:r>
        <w:t xml:space="preserve">This Sales Report candidly addresses obstacles unique to the Mumbai carpentry sector:</w:t>
      </w:r>
    </w:p>
    <w:bookmarkStart w:id="25" w:name="top-3-mumbai-specific-challenges"/>
    <w:p>
      <w:pPr>
        <w:pStyle w:val="Heading3"/>
      </w:pPr>
      <w:r>
        <w:t xml:space="preserve">Top 3 Mumbai-Specific Challenges</w:t>
      </w:r>
    </w:p>
    <w:p>
      <w:pPr>
        <w:numPr>
          <w:ilvl w:val="0"/>
          <w:numId w:val="1003"/>
        </w:numPr>
        <w:pStyle w:val="Compact"/>
      </w:pPr>
      <w:r>
        <w:rPr>
          <w:bCs/>
          <w:b/>
        </w:rPr>
        <w:t xml:space="preserve">Logistics Constraints:</w:t>
      </w:r>
      <w:r>
        <w:t xml:space="preserve"> </w:t>
      </w:r>
      <w:r>
        <w:t xml:space="preserve">62% of projects face delivery delays due to narrow lanes in old Mumbai neighborhoods. Our solution: Partnering with local auto-rickshaw fleets for last-mile wood transport.</w:t>
      </w:r>
    </w:p>
    <w:p>
      <w:pPr>
        <w:numPr>
          <w:ilvl w:val="0"/>
          <w:numId w:val="1003"/>
        </w:numPr>
        <w:pStyle w:val="Compact"/>
      </w:pPr>
      <w:r>
        <w:rPr>
          <w:bCs/>
          <w:b/>
        </w:rPr>
        <w:t xml:space="preserve">Material Cost Volatility:</w:t>
      </w:r>
      <w:r>
        <w:t xml:space="preserve"> </w:t>
      </w:r>
      <w:r>
        <w:t xml:space="preserve">Mumbai saw 37% wood price spikes during monsoon (2023). We've secured fixed-price contracts with 5+ sustainable suppliers across Maharashtra.</w:t>
      </w:r>
    </w:p>
    <w:p>
      <w:pPr>
        <w:numPr>
          <w:ilvl w:val="0"/>
          <w:numId w:val="1003"/>
        </w:numPr>
        <w:pStyle w:val="Compact"/>
      </w:pPr>
      <w:r>
        <w:rPr>
          <w:bCs/>
          <w:b/>
        </w:rPr>
        <w:t xml:space="preserve">Talent Retention:</w:t>
      </w:r>
      <w:r>
        <w:t xml:space="preserve"> </w:t>
      </w:r>
      <w:r>
        <w:t xml:space="preserve">High competition for skilled carpenters. Our Mumbai training academy has increased certified artisans by 41% in 2023.</w:t>
      </w:r>
    </w:p>
    <w:bookmarkEnd w:id="25"/>
    <w:bookmarkEnd w:id="26"/>
    <w:bookmarkStart w:id="27" w:name="Xb2f27d96c9dcca3fda42066ae0c02a974876f65"/>
    <w:p>
      <w:pPr>
        <w:pStyle w:val="Heading2"/>
      </w:pPr>
      <w:r>
        <w:t xml:space="preserve">5. Growth Strategies: Future-Proofing Our Carpenter Business in Mumbai</w:t>
      </w:r>
    </w:p>
    <w:p>
      <w:pPr>
        <w:pStyle w:val="FirstParagraph"/>
      </w:pPr>
      <w:r>
        <w:t xml:space="preserve">Based on this Sales Report, our 2024 roadmap focuses on Mumbai's evolving needs:</w:t>
      </w:r>
    </w:p>
    <w:p>
      <w:pPr>
        <w:numPr>
          <w:ilvl w:val="0"/>
          <w:numId w:val="1004"/>
        </w:numPr>
        <w:pStyle w:val="Compact"/>
      </w:pPr>
      <w:r>
        <w:rPr>
          <w:bCs/>
          <w:b/>
        </w:rPr>
        <w:t xml:space="preserve">Mumbai-Exclusive Product Line:</w:t>
      </w:r>
      <w:r>
        <w:t xml:space="preserve"> </w:t>
      </w:r>
      <w:r>
        <w:t xml:space="preserve">Launching "Mumbai Monsoon Wood" – a locally treated wood resistant to humidity (patent pending)</w:t>
      </w:r>
    </w:p>
    <w:p>
      <w:pPr>
        <w:numPr>
          <w:ilvl w:val="0"/>
          <w:numId w:val="1004"/>
        </w:numPr>
        <w:pStyle w:val="Compact"/>
      </w:pPr>
      <w:r>
        <w:rPr>
          <w:bCs/>
          <w:b/>
        </w:rPr>
        <w:t xml:space="preserve">Community Engagement:</w:t>
      </w:r>
      <w:r>
        <w:t xml:space="preserve"> </w:t>
      </w:r>
      <w:r>
        <w:t xml:space="preserve">Partnering with Mumbai Municipal Corporation for public space woodworking projects (starting with 5 parks in 2024)</w:t>
      </w:r>
    </w:p>
    <w:p>
      <w:pPr>
        <w:numPr>
          <w:ilvl w:val="0"/>
          <w:numId w:val="1004"/>
        </w:numPr>
        <w:pStyle w:val="Compact"/>
      </w:pPr>
      <w:r>
        <w:rPr>
          <w:bCs/>
          <w:b/>
        </w:rPr>
        <w:t xml:space="preserve">Digital Transformation:</w:t>
      </w:r>
      <w:r>
        <w:t xml:space="preserve"> </w:t>
      </w:r>
      <w:r>
        <w:t xml:space="preserve">Integrating AR technology for Mumbai clients to visualize custom carpentry solutions before installation</w:t>
      </w:r>
    </w:p>
    <w:p>
      <w:pPr>
        <w:pStyle w:val="FirstParagraph"/>
      </w:pPr>
      <w:r>
        <w:t xml:space="preserve">Critical success factor: Maintaining our "Mumbai-Centric" approach. Unlike national competitors, we've refused to centralize operations – all sales teams and technicians are Mumbai residents who understand local challenges firsthand. This cultural alignment is reflected in our 4.8/5 average client rating on Mumbai-based review platforms.</w:t>
      </w:r>
    </w:p>
    <w:bookmarkEnd w:id="27"/>
    <w:bookmarkStart w:id="28" w:name="X46c07f0cb76e1c6a72c290069dfffbaf90e93d2"/>
    <w:p>
      <w:pPr>
        <w:pStyle w:val="Heading2"/>
      </w:pPr>
      <w:r>
        <w:t xml:space="preserve">6. Conclusion: The Future of Carpentry in India's Urban Heartbeat</w:t>
      </w:r>
    </w:p>
    <w:p>
      <w:pPr>
        <w:pStyle w:val="FirstParagraph"/>
      </w:pPr>
      <w:r>
        <w:t xml:space="preserve">This Sales Report unequivocally demonstrates that Mumbai isn't just another market – it's the proving ground for premium carpentry excellence in India. Our strategic focus on Mumbai's specific demands has turned us from a regional service provider into the city's most trusted</w:t>
      </w:r>
      <w:r>
        <w:t xml:space="preserve"> </w:t>
      </w:r>
      <w:r>
        <w:rPr>
          <w:bCs/>
          <w:b/>
        </w:rPr>
        <w:t xml:space="preserve">Carpenter</w:t>
      </w:r>
      <w:r>
        <w:t xml:space="preserve"> </w:t>
      </w:r>
      <w:r>
        <w:t xml:space="preserve">partner. As India's urban population grows by 15 million annually, Mumbai remains our flagship market where we've proven that specialized local expertise delivers sustainable competitive advantage.</w:t>
      </w:r>
    </w:p>
    <w:p>
      <w:pPr>
        <w:pStyle w:val="BodyText"/>
      </w:pPr>
      <w:r>
        <w:t xml:space="preserve">Looking ahead, we commit to doubling down on our Mumbai operations: Expanding the Rapid Response Unit to cover all 26 wards of Greater Mumbai by Q2 2024 and launching a "Mumbai Heritage Craft" initiative preserving traditional Indian woodworking techniques. In an era of global homogenization, our Sales Report confirms that being deeply rooted in India's most dynamic city is the ultimate differentiator for any</w:t>
      </w:r>
      <w:r>
        <w:t xml:space="preserve"> </w:t>
      </w:r>
      <w:r>
        <w:rPr>
          <w:bCs/>
          <w:b/>
        </w:rPr>
        <w:t xml:space="preserve">Carpenter</w:t>
      </w:r>
      <w:r>
        <w:t xml:space="preserve"> </w:t>
      </w:r>
      <w:r>
        <w:t xml:space="preserve">business.</w:t>
      </w:r>
    </w:p>
    <w:p>
      <w:pPr>
        <w:pStyle w:val="BodyText"/>
      </w:pPr>
      <w:r>
        <w:rPr>
          <w:bCs/>
          <w:b/>
        </w:rPr>
        <w:t xml:space="preserve">Final Note:</w:t>
      </w:r>
      <w:r>
        <w:t xml:space="preserve"> </w:t>
      </w:r>
      <w:r>
        <w:t xml:space="preserve">Premium Woodcraft Solutions isn't just selling carpentry services – we're engineering solutions for Mumbai's unique urban reality. This Sales Report proves that when you tailor your craft to a city's heartbeat, growth becomes inevitable.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Premium Carpentry Services in India Mumbai</dc:title>
  <dc:creator/>
  <dc:language>en</dc:language>
  <cp:keywords/>
  <dcterms:created xsi:type="dcterms:W3CDTF">2026-07-20T23:42:58Z</dcterms:created>
  <dcterms:modified xsi:type="dcterms:W3CDTF">2026-07-20T23:42:58Z</dcterms:modified>
</cp:coreProperties>
</file>

<file path=docProps/custom.xml><?xml version="1.0" encoding="utf-8"?>
<Properties xmlns="http://schemas.openxmlformats.org/officeDocument/2006/custom-properties" xmlns:vt="http://schemas.openxmlformats.org/officeDocument/2006/docPropsVTypes"/>
</file>