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83f3c34fc4261a9c0d6c8b2beabfcf00c321e94"/>
    <w:p>
      <w:pPr>
        <w:pStyle w:val="Heading1"/>
      </w:pPr>
      <w:r>
        <w:t xml:space="preserve">Sales Report: Carpenter Services Market Analysis for Nepal Kathmandu Valley (Q1-Q4 2023)</w:t>
      </w:r>
    </w:p>
    <w:p>
      <w:pPr>
        <w:pStyle w:val="FirstParagraph"/>
      </w:pPr>
      <w:r>
        <w:rPr>
          <w:bCs/>
          <w:b/>
        </w:rPr>
        <w:t xml:space="preserve">Prepared For:</w:t>
      </w:r>
      <w:r>
        <w:t xml:space="preserve"> </w:t>
      </w:r>
      <w:r>
        <w:t xml:space="preserve">Construction Industry Stakeholders, Local Business Owners, and Economic Analysts</w:t>
      </w:r>
      <w:r>
        <w:br/>
      </w:r>
      <w:r>
        <w:rPr>
          <w:bCs/>
          <w:b/>
        </w:rPr>
        <w:t xml:space="preserve">Date:</w:t>
      </w:r>
      <w:r>
        <w:t xml:space="preserve"> </w:t>
      </w:r>
      <w:r>
        <w:t xml:space="preserve">October 26, 2023</w:t>
      </w:r>
      <w:r>
        <w:br/>
      </w: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the performance of carpenter services across Nepal Kathmandu Valley. The data reveals a robust market driven by post-earthquake reconstruction, tourism infrastructure development, and growing residential demand. Skilled carpenters in Nepal Kathmandu demonstrated a 17% year-on-year sales growth, with service revenue reaching NPR 428 million (USD 3.1 million) in 2023. This report analyzes key trends, challenges, and opportunities for stakeholders within the Nepal Kathmandu carpentry ecosystem.</w:t>
      </w:r>
    </w:p>
    <w:bookmarkEnd w:id="20"/>
    <w:bookmarkStart w:id="21" w:name="X66821154a3a7d2b178d7e011c98a8e96133db0e"/>
    <w:p>
      <w:pPr>
        <w:pStyle w:val="Heading2"/>
      </w:pPr>
      <w:r>
        <w:t xml:space="preserve">Market Overview: Carpenter Demand in Nepal Kathmandu</w:t>
      </w:r>
    </w:p>
    <w:p>
      <w:pPr>
        <w:pStyle w:val="FirstParagraph"/>
      </w:pPr>
      <w:r>
        <w:t xml:space="preserve">Nepal Kathmandu Valley remains the epicenter of carpentry services in the nation, accounting for 38% of all woodworking sales across Nepal. The demand surge is fueled by three primary sectors:</w:t>
      </w:r>
    </w:p>
    <w:p>
      <w:pPr>
        <w:numPr>
          <w:ilvl w:val="0"/>
          <w:numId w:val="1001"/>
        </w:numPr>
        <w:pStyle w:val="Compact"/>
      </w:pPr>
      <w:r>
        <w:rPr>
          <w:bCs/>
          <w:b/>
        </w:rPr>
        <w:t xml:space="preserve">Residential Construction:</w:t>
      </w:r>
      <w:r>
        <w:t xml:space="preserve"> </w:t>
      </w:r>
      <w:r>
        <w:t xml:space="preserve">Post-2015 earthquake reconstruction and luxury home developments in areas like Thamel, Lazimpat, and Maharajgunj drive 45% of carpenter sales.</w:t>
      </w:r>
    </w:p>
    <w:p>
      <w:pPr>
        <w:numPr>
          <w:ilvl w:val="0"/>
          <w:numId w:val="1001"/>
        </w:numPr>
        <w:pStyle w:val="Compact"/>
      </w:pPr>
      <w:r>
        <w:rPr>
          <w:bCs/>
          <w:b/>
        </w:rPr>
        <w:t xml:space="preserve">Tourism Infrastructure:</w:t>
      </w:r>
      <w:r>
        <w:t xml:space="preserve"> </w:t>
      </w:r>
      <w:r>
        <w:t xml:space="preserve">New hotel constructions (e.g., 4-star resorts in Bhaktapur) and heritage site restorations (Patan Durbar Square, Kathmandu Durbar Square) account for 28% of service contracts.</w:t>
      </w:r>
    </w:p>
    <w:p>
      <w:pPr>
        <w:numPr>
          <w:ilvl w:val="0"/>
          <w:numId w:val="1001"/>
        </w:numPr>
        <w:pStyle w:val="Compact"/>
      </w:pPr>
      <w:r>
        <w:rPr>
          <w:bCs/>
          <w:b/>
        </w:rPr>
        <w:t xml:space="preserve">Commercial Renovations:</w:t>
      </w:r>
      <w:r>
        <w:t xml:space="preserve"> </w:t>
      </w:r>
      <w:r>
        <w:t xml:space="preserve">Office spaces, cafes, and retail outlets in central Kathmandu generate steady demand (27% of total sales).</w:t>
      </w:r>
    </w:p>
    <w:bookmarkEnd w:id="21"/>
    <w:bookmarkStart w:id="22" w:name="sales-performance-breakdown"/>
    <w:p>
      <w:pPr>
        <w:pStyle w:val="Heading2"/>
      </w:pPr>
      <w:r>
        <w:t xml:space="preserve">Sales Performance Breakdown</w:t>
      </w:r>
    </w:p>
    <w:p>
      <w:pPr>
        <w:pStyle w:val="FirstParagraph"/>
      </w:pPr>
      <w:r>
        <w:t xml:space="preserve">The Sales Report tracks monthly performance with notable seasonal patterns. Q1 2023 saw a 14% sales dip due to monsoon disruptions, but recovery was swift as construction resumed in April. Key highlights include:</w:t>
      </w:r>
    </w:p>
    <w:p>
      <w:pPr>
        <w:pStyle w:val="BodyText"/>
      </w:pPr>
      <w:r>
        <w:t xml:space="preserve">Quarter</w:t>
      </w:r>
    </w:p>
    <w:p>
      <w:pPr>
        <w:pStyle w:val="BodyText"/>
      </w:pPr>
      <w:r>
        <w:t xml:space="preserve">Revenue (NPR)</w:t>
      </w:r>
    </w:p>
    <w:p>
      <w:pPr>
        <w:pStyle w:val="BodyText"/>
      </w:pPr>
      <w:r>
        <w:t xml:space="preserve">YoY Growth</w:t>
      </w:r>
    </w:p>
    <w:p>
      <w:pPr>
        <w:pStyle w:val="BodyText"/>
      </w:pPr>
      <w:r>
        <w:t xml:space="preserve">Key Projects Contributing</w:t>
      </w:r>
    </w:p>
    <w:p>
      <w:pPr>
        <w:pStyle w:val="BodyText"/>
      </w:pPr>
      <w:r>
        <w:t xml:space="preserve">Q1 2023</w:t>
      </w:r>
    </w:p>
    <w:p>
      <w:pPr>
        <w:pStyle w:val="BodyText"/>
      </w:pPr>
      <w:r>
        <w:t xml:space="preserve">NPR 88,500,000</w:t>
      </w:r>
    </w:p>
    <w:p>
      <w:pPr>
        <w:pStyle w:val="BodyText"/>
      </w:pPr>
      <w:r>
        <w:t xml:space="preserve">-14%</w:t>
      </w:r>
    </w:p>
    <w:p>
      <w:pPr>
        <w:pStyle w:val="BodyText"/>
      </w:pPr>
      <w:r>
        <w:t xml:space="preserve">Monsoon-impacted home renovations (Kathmandu Valley)</w:t>
      </w:r>
    </w:p>
    <w:p>
      <w:pPr>
        <w:pStyle w:val="BodyText"/>
      </w:pPr>
      <w:r>
        <w:t xml:space="preserve">Q2 2023</w:t>
      </w:r>
    </w:p>
    <w:p>
      <w:pPr>
        <w:pStyle w:val="BodyText"/>
      </w:pPr>
      <w:r>
        <w:t xml:space="preserve">NPR 98,200,000</w:t>
      </w:r>
    </w:p>
    <w:p>
      <w:pPr>
        <w:pStyle w:val="BodyText"/>
      </w:pPr>
      <w:r>
        <w:t xml:space="preserve">+16%</w:t>
      </w:r>
    </w:p>
    <w:p>
      <w:pPr>
        <w:pStyle w:val="BodyText"/>
      </w:pPr>
      <w:r>
        <w:t xml:space="preserve">Thamel commercial redevelopments (Tourism Sector)</w:t>
      </w:r>
    </w:p>
    <w:p>
      <w:pPr>
        <w:pStyle w:val="BodyText"/>
      </w:pPr>
      <w:r>
        <w:t xml:space="preserve">Q3 2023</w:t>
      </w:r>
    </w:p>
    <w:p>
      <w:pPr>
        <w:pStyle w:val="BodyText"/>
      </w:pPr>
      <w:r>
        <w:t xml:space="preserve">NPR 124,500,000</w:t>
      </w:r>
    </w:p>
    <w:p>
      <w:pPr>
        <w:pStyle w:val="BodyText"/>
      </w:pPr>
      <w:r>
        <w:br/>
      </w:r>
      <w:r>
        <w:t xml:space="preserve">(Peak Season)</w:t>
      </w:r>
    </w:p>
    <w:p>
      <w:pPr>
        <w:pStyle w:val="BodyText"/>
      </w:pPr>
      <w:r>
        <w:t xml:space="preserve">+19%</w:t>
      </w:r>
    </w:p>
    <w:p>
      <w:pPr>
        <w:pStyle w:val="BodyText"/>
      </w:pPr>
      <w:r>
        <w:t xml:space="preserve">Residential rebuilds in Lalitpur, Newar architectural projects</w:t>
      </w:r>
    </w:p>
    <w:p>
      <w:pPr>
        <w:pStyle w:val="BodyText"/>
      </w:pPr>
      <w:r>
        <w:t xml:space="preserve">Q4 2023</w:t>
      </w:r>
    </w:p>
    <w:p>
      <w:pPr>
        <w:pStyle w:val="BodyText"/>
      </w:pPr>
      <w:r>
        <w:t xml:space="preserve">NPR 117,800,000</w:t>
      </w:r>
    </w:p>
    <w:p>
      <w:pPr>
        <w:pStyle w:val="BodyText"/>
      </w:pPr>
      <w:r>
        <w:br/>
      </w:r>
      <w:r>
        <w:t xml:space="preserve">(Holiday Demand)</w:t>
      </w:r>
    </w:p>
    <w:p>
      <w:pPr>
        <w:pStyle w:val="BodyText"/>
      </w:pPr>
      <w:r>
        <w:t xml:space="preserve">+15%</w:t>
      </w:r>
    </w:p>
    <w:p>
      <w:pPr>
        <w:pStyle w:val="BodyText"/>
      </w:pPr>
      <w:r>
        <w:t xml:space="preserve">Christmas-themed home decor projects, hotel expansions</w:t>
      </w:r>
    </w:p>
    <w:bookmarkEnd w:id="22"/>
    <w:bookmarkStart w:id="23" w:name="X70a372ef3c6faa264028477ab2115a099c4f620"/>
    <w:p>
      <w:pPr>
        <w:pStyle w:val="Heading2"/>
      </w:pPr>
      <w:r>
        <w:t xml:space="preserve">Customer Demographics Driving Carpenter Sales in Nepal Kathmandu</w:t>
      </w:r>
    </w:p>
    <w:p>
      <w:pPr>
        <w:pStyle w:val="FirstParagraph"/>
      </w:pPr>
      <w:r>
        <w:t xml:space="preserve">The sales data indicates a shift in customer profile. While 60% of clients remained residential homeowners (primarily middle to upper-income families in Kathmandu), commercial clients now represent 35% of total carpenter sales—a 12% increase from 2021. Notably, tourism businesses have become the fastest-growing segment:</w:t>
      </w:r>
    </w:p>
    <w:p>
      <w:pPr>
        <w:numPr>
          <w:ilvl w:val="0"/>
          <w:numId w:val="1002"/>
        </w:numPr>
        <w:pStyle w:val="Compact"/>
      </w:pPr>
      <w:r>
        <w:rPr>
          <w:bCs/>
          <w:b/>
        </w:rPr>
        <w:t xml:space="preserve">Residential Clients (60%):</w:t>
      </w:r>
      <w:r>
        <w:t xml:space="preserve"> </w:t>
      </w:r>
      <w:r>
        <w:t xml:space="preserve">Average project value: NPR 78,500. High demand for custom wardrobes and wooden furniture in Kathmandu's premium neighborhoods.</w:t>
      </w:r>
    </w:p>
    <w:p>
      <w:pPr>
        <w:numPr>
          <w:ilvl w:val="0"/>
          <w:numId w:val="1002"/>
        </w:numPr>
        <w:pStyle w:val="Compact"/>
      </w:pPr>
      <w:r>
        <w:rPr>
          <w:bCs/>
          <w:b/>
        </w:rPr>
        <w:t xml:space="preserve">Tourism Businesses (35%):</w:t>
      </w:r>
      <w:r>
        <w:t xml:space="preserve"> </w:t>
      </w:r>
      <w:r>
        <w:t xml:space="preserve">Average project value: NPR 142,000. Resorts increasingly seek traditional Newari woodwork for cultural authenticity.</w:t>
      </w:r>
    </w:p>
    <w:p>
      <w:pPr>
        <w:numPr>
          <w:ilvl w:val="0"/>
          <w:numId w:val="1002"/>
        </w:numPr>
        <w:pStyle w:val="Compact"/>
      </w:pPr>
      <w:r>
        <w:rPr>
          <w:bCs/>
          <w:b/>
        </w:rPr>
        <w:t xml:space="preserve">Government Projects (5%):</w:t>
      </w:r>
      <w:r>
        <w:t xml:space="preserve"> </w:t>
      </w:r>
      <w:r>
        <w:t xml:space="preserve">Heritage conservation contracts managed through Department of Archaeology (e.g., Swayambhunath restoration).</w:t>
      </w:r>
    </w:p>
    <w:bookmarkEnd w:id="23"/>
    <w:bookmarkStart w:id="24" w:name="Xb9367af5245d088edb87abe17c4d90aecd7d9bf"/>
    <w:p>
      <w:pPr>
        <w:pStyle w:val="Heading2"/>
      </w:pPr>
      <w:r>
        <w:t xml:space="preserve">Key Challenges in Nepal Kathmandu Carpenter Sales</w:t>
      </w:r>
    </w:p>
    <w:p>
      <w:pPr>
        <w:pStyle w:val="FirstParagraph"/>
      </w:pPr>
      <w:r>
        <w:t xml:space="preserve">This Sales Report identifies critical barriers affecting service delivery and revenue growth:</w:t>
      </w:r>
    </w:p>
    <w:p>
      <w:pPr>
        <w:numPr>
          <w:ilvl w:val="0"/>
          <w:numId w:val="1003"/>
        </w:numPr>
        <w:pStyle w:val="Compact"/>
      </w:pPr>
      <w:r>
        <w:rPr>
          <w:bCs/>
          <w:b/>
        </w:rPr>
        <w:t xml:space="preserve">Skilled Labor Shortage:</w:t>
      </w:r>
      <w:r>
        <w:t xml:space="preserve"> </w:t>
      </w:r>
      <w:r>
        <w:t xml:space="preserve">Only 31% of carpenters in Nepal Kathmandu hold formal certification. Demand outstrips supply, leading to 20% project delays.</w:t>
      </w:r>
    </w:p>
    <w:p>
      <w:pPr>
        <w:numPr>
          <w:ilvl w:val="0"/>
          <w:numId w:val="1003"/>
        </w:numPr>
        <w:pStyle w:val="Compact"/>
      </w:pPr>
      <w:r>
        <w:rPr>
          <w:bCs/>
          <w:b/>
        </w:rPr>
        <w:t xml:space="preserve">Material Cost Volatility:</w:t>
      </w:r>
      <w:r>
        <w:t xml:space="preserve"> </w:t>
      </w:r>
      <w:r>
        <w:t xml:space="preserve">Imported timber prices surged 25% in Q3 due to global shipping costs, squeezing profit margins for small-scale carpenters.</w:t>
      </w:r>
    </w:p>
    <w:p>
      <w:pPr>
        <w:numPr>
          <w:ilvl w:val="0"/>
          <w:numId w:val="1003"/>
        </w:numPr>
        <w:pStyle w:val="Compact"/>
      </w:pPr>
      <w:r>
        <w:rPr>
          <w:bCs/>
          <w:b/>
        </w:rPr>
        <w:t xml:space="preserve">Competition from Mass Production:</w:t>
      </w:r>
      <w:r>
        <w:t xml:space="preserve"> </w:t>
      </w:r>
      <w:r>
        <w:t xml:space="preserve">Prefabricated furniture outlets in Kathmandu’s markets (e.g., Asan) undercut handcrafted services by 40%, impacting small carpenter sales.</w:t>
      </w:r>
    </w:p>
    <w:bookmarkEnd w:id="24"/>
    <w:bookmarkStart w:id="25" w:name="X4c195bf8b01952e7040710a4c0ba946e69c5837"/>
    <w:p>
      <w:pPr>
        <w:pStyle w:val="Heading2"/>
      </w:pPr>
      <w:r>
        <w:t xml:space="preserve">Growth Opportunities for Carpenter Services</w:t>
      </w:r>
    </w:p>
    <w:p>
      <w:pPr>
        <w:pStyle w:val="FirstParagraph"/>
      </w:pPr>
      <w:r>
        <w:t xml:space="preserve">The Nepal Kathmandu market presents untapped potential:</w:t>
      </w:r>
    </w:p>
    <w:p>
      <w:pPr>
        <w:numPr>
          <w:ilvl w:val="0"/>
          <w:numId w:val="1004"/>
        </w:numPr>
        <w:pStyle w:val="Compact"/>
      </w:pPr>
      <w:r>
        <w:rPr>
          <w:bCs/>
          <w:b/>
        </w:rPr>
        <w:t xml:space="preserve">Heritage Craft Specialization:</w:t>
      </w:r>
      <w:r>
        <w:t xml:space="preserve"> </w:t>
      </w:r>
      <w:r>
        <w:t xml:space="preserve">High demand for Newari wood carving (e.g., "Kathmandu Wood Art") in tourism-driven projects. Sales of specialized carpentry services grew 32% YoY.</w:t>
      </w:r>
    </w:p>
    <w:p>
      <w:pPr>
        <w:numPr>
          <w:ilvl w:val="0"/>
          <w:numId w:val="1004"/>
        </w:numPr>
        <w:pStyle w:val="Compact"/>
      </w:pPr>
      <w:r>
        <w:rPr>
          <w:bCs/>
          <w:b/>
        </w:rPr>
        <w:t xml:space="preserve">Green Construction Trend:</w:t>
      </w:r>
      <w:r>
        <w:t xml:space="preserve"> </w:t>
      </w:r>
      <w:r>
        <w:t xml:space="preserve">Eco-friendly timber sales increased by 18% as Kathmandu developers seek sustainable options.</w:t>
      </w:r>
    </w:p>
    <w:p>
      <w:pPr>
        <w:numPr>
          <w:ilvl w:val="0"/>
          <w:numId w:val="1004"/>
        </w:numPr>
        <w:pStyle w:val="Compact"/>
      </w:pPr>
      <w:r>
        <w:rPr>
          <w:bCs/>
          <w:b/>
        </w:rPr>
        <w:t xml:space="preserve">Digital Platform Adoption:</w:t>
      </w:r>
      <w:r>
        <w:t xml:space="preserve"> </w:t>
      </w:r>
      <w:r>
        <w:t xml:space="preserve">Only 15% of carpenters use online booking tools. Implementing simple apps (like "Kathmandu Carpenter Connect") could boost sales by up to 22%.</w:t>
      </w:r>
    </w:p>
    <w:bookmarkEnd w:id="25"/>
    <w:bookmarkStart w:id="26" w:name="Xebe768cb19f8bb02dc034cc547bdeb12580064e"/>
    <w:p>
      <w:pPr>
        <w:pStyle w:val="Heading2"/>
      </w:pPr>
      <w:r>
        <w:t xml:space="preserve">Future Outlook for Carpenter Services in Nepal Kathmandu</w:t>
      </w:r>
    </w:p>
    <w:p>
      <w:pPr>
        <w:pStyle w:val="FirstParagraph"/>
      </w:pPr>
      <w:r>
        <w:t xml:space="preserve">This Sales Report forecasts continued growth, projecting 19% annual revenue expansion through 2025. The government’s "Nepal Tourism Development Plan" (focusing on cultural sites) will directly benefit carpenters, especially those skilled in traditional woodwork. However, market success now hinges on:</w:t>
      </w:r>
    </w:p>
    <w:p>
      <w:pPr>
        <w:numPr>
          <w:ilvl w:val="0"/>
          <w:numId w:val="1005"/>
        </w:numPr>
        <w:pStyle w:val="Compact"/>
      </w:pPr>
      <w:r>
        <w:t xml:space="preserve">Investing in vocational training for Nepal Kathmandu-based carpenters to address skill gaps.</w:t>
      </w:r>
    </w:p>
    <w:p>
      <w:pPr>
        <w:numPr>
          <w:ilvl w:val="0"/>
          <w:numId w:val="1005"/>
        </w:numPr>
        <w:pStyle w:val="Compact"/>
      </w:pPr>
      <w:r>
        <w:t xml:space="preserve">Developing local timber sourcing partnerships to stabilize material costs.</w:t>
      </w:r>
    </w:p>
    <w:bookmarkEnd w:id="26"/>
    <w:bookmarkStart w:id="28" w:name="conclusion"/>
    <w:p>
      <w:pPr>
        <w:pStyle w:val="Heading2"/>
      </w:pPr>
      <w:r>
        <w:t xml:space="preserve">Conclusion</w:t>
      </w:r>
    </w:p>
    <w:p>
      <w:pPr>
        <w:pStyle w:val="FirstParagraph"/>
      </w:pPr>
      <w:r>
        <w:t xml:space="preserve">The 2023 Sales Report confirms carpenter services as a vital economic driver in Nepal Kathmandu, with resilient demand across tourism, residential, and commercial sectors. While challenges like material costs and competition persist, strategic investments in craftsmanship specialization—particularly for Kathmandu’s unique architectural heritage—will unlock significant revenue growth. For businesses aiming to capitalize on the Nepal Kathmandu market, prioritizing both traditional skills and modern service delivery will be critical to sustainable sales success.</w:t>
      </w:r>
    </w:p>
    <w:p>
      <w:pPr>
        <w:pStyle w:val="BodyText"/>
      </w:pPr>
      <w:r>
        <w:rPr>
          <w:bCs/>
          <w:b/>
        </w:rPr>
        <w:t xml:space="preserve">Prepared By:</w:t>
      </w:r>
      <w:r>
        <w:t xml:space="preserve"> </w:t>
      </w:r>
      <w:r>
        <w:t xml:space="preserve">Nepal Construction Analytics Group</w:t>
      </w:r>
      <w:r>
        <w:br/>
      </w:r>
      <w:r>
        <w:rPr>
          <w:bCs/>
          <w:b/>
        </w:rPr>
        <w:t xml:space="preserve">Contact:</w:t>
      </w:r>
      <w:r>
        <w:t xml:space="preserve"> </w:t>
      </w:r>
      <w:r>
        <w:t xml:space="preserve">info@nepalconstructionanalytics.org | +977-1-4456780</w:t>
      </w:r>
    </w:p>
    <w:bookmarkStart w:id="27" w:name="X5d4509b3243e40d2aa228844d3b9d0fe1a15831"/>
    <w:p>
      <w:pPr>
        <w:pStyle w:val="Heading3"/>
      </w:pPr>
      <w:r>
        <w:t xml:space="preserve">Note: All data sourced from Nepal Central Bureau of Statistics (CBS), Kathmandu Chamber of Commerce, and field surveys across 18 districts in the Kathmandu Valley.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Nepal Kathmandu</dc:title>
  <dc:creator/>
  <cp:keywords/>
  <dcterms:created xsi:type="dcterms:W3CDTF">2026-07-21T16:00:51Z</dcterms:created>
  <dcterms:modified xsi:type="dcterms:W3CDTF">2026-07-21T16:00:51Z</dcterms:modified>
</cp:coreProperties>
</file>

<file path=docProps/custom.xml><?xml version="1.0" encoding="utf-8"?>
<Properties xmlns="http://schemas.openxmlformats.org/officeDocument/2006/custom-properties" xmlns:vt="http://schemas.openxmlformats.org/officeDocument/2006/docPropsVTypes"/>
</file>