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Istanbul</w:t>
      </w:r>
      <w:r>
        <w:t xml:space="preserve"> </w:t>
      </w:r>
      <w:r>
        <w:t xml:space="preserve">Woodcraft</w:t>
      </w:r>
      <w:r>
        <w:t xml:space="preserve"> </w:t>
      </w:r>
      <w:r>
        <w:t xml:space="preserve">Carpenter</w:t>
      </w:r>
      <w:r>
        <w:t xml:space="preserve"> </w:t>
      </w:r>
      <w:r>
        <w:t xml:space="preserve">Services</w:t>
      </w:r>
    </w:p>
    <w:bookmarkStart w:id="32" w:name="Xbf0b28f407f54d41e765fcaec71518351796a99"/>
    <w:p>
      <w:pPr>
        <w:pStyle w:val="Heading1"/>
      </w:pPr>
      <w:r>
        <w:t xml:space="preserve">Comprehensive Sales Report: Carpenter Services in Istanbul,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Istanbul Woodcraft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Istanbul Woodcraft, a premier carpentry business operating in Turkey's largest city, Istanbul. The quarter demonstrated significant growth across all service lines, with a remarkable 34% increase in sales revenue compared to Q2 2023. This surge is directly attributed to our strategic focus on local market demands and the unique woodworking preferences of Turkish homeowners in Istanbul. Our carpenter team's craftsmanship has positioned us as a leading provider of custom wooden solutions across residential, commercial, and cultural heritage projects throughout Turkey's bustling metropolis.</w:t>
      </w:r>
    </w:p>
    <w:bookmarkEnd w:id="20"/>
    <w:bookmarkStart w:id="21" w:name="X5de4b7f9cff2179877cd43e19d179e6271746b1"/>
    <w:p>
      <w:pPr>
        <w:pStyle w:val="Heading2"/>
      </w:pPr>
      <w:r>
        <w:t xml:space="preserve">II. Market Context: Carpenter Services in Istanbul, Turkey</w:t>
      </w:r>
    </w:p>
    <w:p>
      <w:pPr>
        <w:pStyle w:val="FirstParagraph"/>
      </w:pPr>
      <w:r>
        <w:t xml:space="preserve">Istanbul's dynamic real estate market—home to over 16 million residents—continues to drive exceptional demand for high-quality carpentry services. As Turkey's economic hub, Istanbul presents a unique blend of traditional Ottoman aesthetics and modern European design sensibilities. Our analysis confirms that 78% of clients prioritize locally crafted wooden furniture over mass-produced alternatives, citing superior durability and cultural resonance. This market reality underscores why our Sales Report must continually adapt to Istanbul's specific needs—from luxury waterfront apartments in Beşiktaş to historic renovations in Sultanahmet.</w:t>
      </w:r>
    </w:p>
    <w:bookmarkEnd w:id="21"/>
    <w:bookmarkStart w:id="24" w:name="iii.-q3-2023-sales-performance"/>
    <w:p>
      <w:pPr>
        <w:pStyle w:val="Heading2"/>
      </w:pPr>
      <w:r>
        <w:t xml:space="preserve">III. Q3 2023 Sales Performance</w:t>
      </w:r>
    </w:p>
    <w:bookmarkStart w:id="22" w:name="a.-revenue-breakdown"/>
    <w:p>
      <w:pPr>
        <w:pStyle w:val="Heading3"/>
      </w:pPr>
      <w:r>
        <w:t xml:space="preserve">A. Revenue Breakdown</w:t>
      </w:r>
    </w:p>
    <w:p>
      <w:pPr>
        <w:pStyle w:val="FirstParagraph"/>
      </w:pPr>
      <w:r>
        <w:t xml:space="preserve">Service Category</w:t>
      </w:r>
    </w:p>
    <w:p>
      <w:pPr>
        <w:pStyle w:val="BodyText"/>
      </w:pPr>
      <w:r>
        <w:t xml:space="preserve">Q3 Revenue (TRY)</w:t>
      </w:r>
    </w:p>
    <w:p>
      <w:pPr>
        <w:pStyle w:val="BodyText"/>
      </w:pPr>
      <w:r>
        <w:t xml:space="preserve">% of Total Sales</w:t>
      </w:r>
    </w:p>
    <w:p>
      <w:pPr>
        <w:pStyle w:val="BodyText"/>
      </w:pPr>
      <w:r>
        <w:t xml:space="preserve">YoY Growth</w:t>
      </w:r>
    </w:p>
    <w:p>
      <w:pPr>
        <w:pStyle w:val="BodyText"/>
      </w:pPr>
      <w:r>
        <w:t xml:space="preserve">Custom Furniture (Residential)</w:t>
      </w:r>
    </w:p>
    <w:p>
      <w:pPr>
        <w:pStyle w:val="BodyText"/>
      </w:pPr>
      <w:r>
        <w:t xml:space="preserve">8,240,000</w:t>
      </w:r>
    </w:p>
    <w:p>
      <w:pPr>
        <w:pStyle w:val="BodyText"/>
      </w:pPr>
      <w:r>
        <w:t xml:space="preserve">56%</w:t>
      </w:r>
    </w:p>
    <w:p>
      <w:pPr>
        <w:pStyle w:val="BodyText"/>
      </w:pPr>
      <w:r>
        <w:t xml:space="preserve">+29%</w:t>
      </w:r>
    </w:p>
    <w:p>
      <w:pPr>
        <w:pStyle w:val="BodyText"/>
      </w:pPr>
      <w:r>
        <w:t xml:space="preserve">Renovation &amp; Restoration</w:t>
      </w:r>
    </w:p>
    <w:p>
      <w:pPr>
        <w:pStyle w:val="BodyText"/>
      </w:pPr>
      <w:r>
        <w:t xml:space="preserve">3,785,000</w:t>
      </w:r>
    </w:p>
    <w:p>
      <w:pPr>
        <w:pStyle w:val="BodyText"/>
      </w:pPr>
      <w:r>
        <w:t xml:space="preserve">26%</w:t>
      </w:r>
    </w:p>
    <w:p>
      <w:pPr>
        <w:pStyle w:val="BodyText"/>
      </w:pPr>
      <w:r>
        <w:t xml:space="preserve">Total Sales (Q3)</w:t>
      </w:r>
    </w:p>
    <w:p>
      <w:pPr>
        <w:pStyle w:val="BodyText"/>
      </w:pPr>
      <w:r>
        <w:t xml:space="preserve">14,895,000 TRY</w:t>
      </w:r>
    </w:p>
    <w:p>
      <w:pPr>
        <w:pStyle w:val="BodyText"/>
      </w:pPr>
      <w:r>
        <w:t xml:space="preserve">+34% vs Q2</w:t>
      </w:r>
    </w:p>
    <w:bookmarkEnd w:id="22"/>
    <w:bookmarkStart w:id="23" w:name="b.-key-sales-drivers-in-istanbul-market"/>
    <w:p>
      <w:pPr>
        <w:pStyle w:val="Heading3"/>
      </w:pPr>
      <w:r>
        <w:t xml:space="preserve">B. Key Sales Drivers in Istanbul Market</w:t>
      </w:r>
    </w:p>
    <w:p>
      <w:pPr>
        <w:numPr>
          <w:ilvl w:val="0"/>
          <w:numId w:val="1001"/>
        </w:numPr>
        <w:pStyle w:val="Compact"/>
      </w:pPr>
      <w:r>
        <w:rPr>
          <w:bCs/>
          <w:b/>
        </w:rPr>
        <w:t xml:space="preserve">High-End Residential Demand:</w:t>
      </w:r>
      <w:r>
        <w:t xml:space="preserve"> </w:t>
      </w:r>
      <w:r>
        <w:t xml:space="preserve">62% of sales came from projects in upscale Istanbul districts like Etiler, Kadıköy, and Üsküdar. Clients specifically requested walnut and oak furniture matching traditional Turkish interior design elements.</w:t>
      </w:r>
    </w:p>
    <w:p>
      <w:pPr>
        <w:numPr>
          <w:ilvl w:val="0"/>
          <w:numId w:val="1001"/>
        </w:numPr>
        <w:pStyle w:val="Compact"/>
      </w:pPr>
      <w:r>
        <w:rPr>
          <w:bCs/>
          <w:b/>
        </w:rPr>
        <w:t xml:space="preserve">Heritage Projects:</w:t>
      </w:r>
      <w:r>
        <w:t xml:space="preserve"> </w:t>
      </w:r>
      <w:r>
        <w:t xml:space="preserve">A significant 18% revenue increase from restoring historical properties in Sultanahmet. Our carpenter team's expertise in authentic Ottoman-era joinery techniques became a critical competitive advantage.</w:t>
      </w:r>
    </w:p>
    <w:p>
      <w:pPr>
        <w:numPr>
          <w:ilvl w:val="0"/>
          <w:numId w:val="1001"/>
        </w:numPr>
        <w:pStyle w:val="Compact"/>
      </w:pPr>
      <w:r>
        <w:rPr>
          <w:bCs/>
          <w:b/>
        </w:rPr>
        <w:t xml:space="preserve">Commercial Partnerships:</w:t>
      </w:r>
      <w:r>
        <w:t xml:space="preserve"> </w:t>
      </w:r>
      <w:r>
        <w:t xml:space="preserve">New contracts with 3 boutique hotels and 2 co-working spaces across Istanbul, focusing on custom reception areas and office furniture.</w:t>
      </w:r>
    </w:p>
    <w:bookmarkEnd w:id="23"/>
    <w:bookmarkEnd w:id="24"/>
    <w:bookmarkStart w:id="25" w:name="X48dd0707c93ca1d5d10c8c5b36bd2d8ec868e0f"/>
    <w:p>
      <w:pPr>
        <w:pStyle w:val="Heading2"/>
      </w:pPr>
      <w:r>
        <w:t xml:space="preserve">IV. Customer Insights from Turkey's Istanbul Market</w:t>
      </w:r>
    </w:p>
    <w:p>
      <w:pPr>
        <w:pStyle w:val="FirstParagraph"/>
      </w:pPr>
      <w:r>
        <w:t xml:space="preserve">Our Q3 client surveys reveal distinctive patterns in Turkish homeowner preferences:</w:t>
      </w:r>
    </w:p>
    <w:p>
      <w:pPr>
        <w:pStyle w:val="BlockText"/>
      </w:pPr>
      <w:r>
        <w:t xml:space="preserve">"We specifically chose Istanbul Woodcraft because their carpenter understands how to blend modern functionality with Ottoman-inspired designs. The 'cumbalar' (wooden panel) feature we requested for our Galata apartment was exactly as envisioned." – Client testimonial, Beşiktaş</w:t>
      </w:r>
    </w:p>
    <w:p>
      <w:pPr>
        <w:pStyle w:val="FirstParagraph"/>
      </w:pPr>
      <w:r>
        <w:t xml:space="preserve">Key findings:</w:t>
      </w:r>
    </w:p>
    <w:p>
      <w:pPr>
        <w:numPr>
          <w:ilvl w:val="0"/>
          <w:numId w:val="1002"/>
        </w:numPr>
        <w:pStyle w:val="Compact"/>
      </w:pPr>
      <w:r>
        <w:t xml:space="preserve">73% of Istanbul customers prioritize "locally made" over imported furniture</w:t>
      </w:r>
    </w:p>
    <w:p>
      <w:pPr>
        <w:numPr>
          <w:ilvl w:val="0"/>
          <w:numId w:val="1002"/>
        </w:numPr>
        <w:pStyle w:val="Compact"/>
      </w:pPr>
      <w:r>
        <w:t xml:space="preserve">Peak demand occurs during summer (June-August) for seasonal home improvements</w:t>
      </w:r>
    </w:p>
    <w:p>
      <w:pPr>
        <w:numPr>
          <w:ilvl w:val="0"/>
          <w:numId w:val="1002"/>
        </w:numPr>
        <w:pStyle w:val="Compact"/>
      </w:pPr>
      <w:r>
        <w:t xml:space="preserve">Cultural preferences: 89% of orders include traditional Turkish motifs like geometric patterns or tulip designs in woodwork</w:t>
      </w:r>
    </w:p>
    <w:bookmarkEnd w:id="25"/>
    <w:bookmarkStart w:id="28" w:name="v.-challenges-strategic-opportunities"/>
    <w:p>
      <w:pPr>
        <w:pStyle w:val="Heading2"/>
      </w:pPr>
      <w:r>
        <w:t xml:space="preserve">V. Challenges &amp; Strategic Opportunities</w:t>
      </w:r>
    </w:p>
    <w:bookmarkStart w:id="26" w:name="a.-market-challenges-unique-to-istanbul"/>
    <w:p>
      <w:pPr>
        <w:pStyle w:val="Heading3"/>
      </w:pPr>
      <w:r>
        <w:t xml:space="preserve">A. Market Challenges Unique to Istanbul</w:t>
      </w:r>
    </w:p>
    <w:p>
      <w:pPr>
        <w:pStyle w:val="FirstParagraph"/>
      </w:pPr>
      <w:r>
        <w:t xml:space="preserve">Operating as a carpenter business in Istanbul presents distinct challenges:</w:t>
      </w:r>
    </w:p>
    <w:p>
      <w:pPr>
        <w:numPr>
          <w:ilvl w:val="0"/>
          <w:numId w:val="1003"/>
        </w:numPr>
        <w:pStyle w:val="Compact"/>
      </w:pPr>
      <w:r>
        <w:rPr>
          <w:bCs/>
          <w:b/>
        </w:rPr>
        <w:t xml:space="preserve">Raw Material Costs:</w:t>
      </w:r>
      <w:r>
        <w:t xml:space="preserve"> </w:t>
      </w:r>
      <w:r>
        <w:t xml:space="preserve">Imported timber (especially European oak) saw 15% price increases due to global supply chain issues, directly impacting our profit margins.</w:t>
      </w:r>
    </w:p>
    <w:p>
      <w:pPr>
        <w:numPr>
          <w:ilvl w:val="0"/>
          <w:numId w:val="1003"/>
        </w:numPr>
        <w:pStyle w:val="Compact"/>
      </w:pPr>
      <w:r>
        <w:rPr>
          <w:bCs/>
          <w:b/>
        </w:rPr>
        <w:t xml:space="preserve">Competition Pressure:</w:t>
      </w:r>
      <w:r>
        <w:t xml:space="preserve"> </w:t>
      </w:r>
      <w:r>
        <w:t xml:space="preserve">New startups in Istanbul's craft sector are undercutting prices on basic furniture, requiring us to emphasize our craftsmanship value.</w:t>
      </w:r>
    </w:p>
    <w:p>
      <w:pPr>
        <w:numPr>
          <w:ilvl w:val="0"/>
          <w:numId w:val="1003"/>
        </w:numPr>
        <w:pStyle w:val="Compact"/>
      </w:pPr>
      <w:r>
        <w:rPr>
          <w:bCs/>
          <w:b/>
        </w:rPr>
        <w:t xml:space="preserve">Seasonality:</w:t>
      </w:r>
      <w:r>
        <w:t xml:space="preserve"> </w:t>
      </w:r>
      <w:r>
        <w:t xml:space="preserve">Construction slowdowns during winter months (December-February) necessitate strategic inventory management.</w:t>
      </w:r>
    </w:p>
    <w:bookmarkEnd w:id="26"/>
    <w:bookmarkStart w:id="27" w:name="b.-strategic-growth-opportunities"/>
    <w:p>
      <w:pPr>
        <w:pStyle w:val="Heading3"/>
      </w:pPr>
      <w:r>
        <w:t xml:space="preserve">B. Strategic Growth Opportunities</w:t>
      </w:r>
    </w:p>
    <w:p>
      <w:pPr>
        <w:pStyle w:val="FirstParagraph"/>
      </w:pPr>
      <w:r>
        <w:t xml:space="preserve">Istanbul's market offers three key expansion avenues:</w:t>
      </w:r>
    </w:p>
    <w:p>
      <w:pPr>
        <w:numPr>
          <w:ilvl w:val="0"/>
          <w:numId w:val="1004"/>
        </w:numPr>
        <w:pStyle w:val="Compact"/>
      </w:pPr>
      <w:r>
        <w:rPr>
          <w:bCs/>
          <w:b/>
        </w:rPr>
        <w:t xml:space="preserve">Heritage Conservation Partnerships:</w:t>
      </w:r>
      <w:r>
        <w:t xml:space="preserve"> </w:t>
      </w:r>
      <w:r>
        <w:t xml:space="preserve">Collaborating with Istanbul Municipality on cultural preservation projects (e.g., restoring wooden elements in historic mosques and palaces).</w:t>
      </w:r>
    </w:p>
    <w:p>
      <w:pPr>
        <w:numPr>
          <w:ilvl w:val="0"/>
          <w:numId w:val="1004"/>
        </w:numPr>
        <w:pStyle w:val="Compact"/>
      </w:pPr>
      <w:r>
        <w:rPr>
          <w:bCs/>
          <w:b/>
        </w:rPr>
        <w:t xml:space="preserve">Turkish Design Integration:</w:t>
      </w:r>
      <w:r>
        <w:t xml:space="preserve"> </w:t>
      </w:r>
      <w:r>
        <w:t xml:space="preserve">Developing a "Köşk Collection" featuring traditional Turkish architectural elements for modern Istanbul homes.</w:t>
      </w:r>
    </w:p>
    <w:p>
      <w:pPr>
        <w:numPr>
          <w:ilvl w:val="0"/>
          <w:numId w:val="1004"/>
        </w:numPr>
        <w:pStyle w:val="Compact"/>
      </w:pPr>
      <w:r>
        <w:rPr>
          <w:bCs/>
          <w:b/>
        </w:rPr>
        <w:t xml:space="preserve">Digital Expansion:</w:t>
      </w:r>
      <w:r>
        <w:t xml:space="preserve"> </w:t>
      </w:r>
      <w:r>
        <w:t xml:space="preserve">Launching an AR app allowing Istanbul clients to visualize custom wooden pieces in their existing spaces before ordering.</w:t>
      </w:r>
    </w:p>
    <w:bookmarkEnd w:id="27"/>
    <w:bookmarkEnd w:id="28"/>
    <w:bookmarkStart w:id="29" w:name="X33afad5df023f10780a3f2552a4259017473890"/>
    <w:p>
      <w:pPr>
        <w:pStyle w:val="Heading2"/>
      </w:pPr>
      <w:r>
        <w:t xml:space="preserve">VI. Sales Strategy Recommendations for Q4 2023</w:t>
      </w:r>
    </w:p>
    <w:p>
      <w:pPr>
        <w:pStyle w:val="FirstParagraph"/>
      </w:pPr>
      <w:r>
        <w:t xml:space="preserve">To capitalize on Turkey's Istanbul market potential, we recommend:</w:t>
      </w:r>
    </w:p>
    <w:p>
      <w:pPr>
        <w:numPr>
          <w:ilvl w:val="0"/>
          <w:numId w:val="1005"/>
        </w:numPr>
        <w:pStyle w:val="Compact"/>
      </w:pPr>
      <w:r>
        <w:rPr>
          <w:bCs/>
          <w:b/>
        </w:rPr>
        <w:t xml:space="preserve">Launch "Istanbul Heritage Collection":</w:t>
      </w:r>
      <w:r>
        <w:t xml:space="preserve"> </w:t>
      </w:r>
      <w:r>
        <w:t xml:space="preserve">Focus on 5 signature pieces incorporating traditional Turkish carpentry motifs (e.g., "Sultanahmet Mirror Frame", "Galata Wooden Ottoman Set"). Target high-end real estate developers.</w:t>
      </w:r>
    </w:p>
    <w:p>
      <w:pPr>
        <w:numPr>
          <w:ilvl w:val="0"/>
          <w:numId w:val="1005"/>
        </w:numPr>
        <w:pStyle w:val="Compact"/>
      </w:pPr>
      <w:r>
        <w:rPr>
          <w:bCs/>
          <w:b/>
        </w:rPr>
        <w:t xml:space="preserve">Local Material Sourcing:</w:t>
      </w:r>
      <w:r>
        <w:t xml:space="preserve"> </w:t>
      </w:r>
      <w:r>
        <w:t xml:space="preserve">Partner with Turkish timber suppliers in Bursa and Antalya to reduce costs and support regional economy—critical for our carpenter business identity in Turkey.</w:t>
      </w:r>
    </w:p>
    <w:p>
      <w:pPr>
        <w:numPr>
          <w:ilvl w:val="0"/>
          <w:numId w:val="1005"/>
        </w:numPr>
        <w:pStyle w:val="Compact"/>
      </w:pPr>
      <w:r>
        <w:rPr>
          <w:bCs/>
          <w:b/>
        </w:rPr>
        <w:t xml:space="preserve">Seasonal Campaign: "Istanbul Summer Renovations":</w:t>
      </w:r>
      <w:r>
        <w:t xml:space="preserve"> </w:t>
      </w:r>
      <w:r>
        <w:t xml:space="preserve">Offer free design consultations for projects completed before August 31st, addressing peak summer demand period.</w:t>
      </w:r>
    </w:p>
    <w:p>
      <w:pPr>
        <w:numPr>
          <w:ilvl w:val="0"/>
          <w:numId w:val="1005"/>
        </w:numPr>
        <w:pStyle w:val="Compact"/>
      </w:pPr>
      <w:r>
        <w:rPr>
          <w:bCs/>
          <w:b/>
        </w:rPr>
        <w:t xml:space="preserve">Carpenter Certification Program:</w:t>
      </w:r>
      <w:r>
        <w:t xml:space="preserve"> </w:t>
      </w:r>
      <w:r>
        <w:t xml:space="preserve">Train all Istanbul-based carpenters in traditional Ottoman joinery techniques to differentiate from competitors and meet heritage project requirements.</w:t>
      </w:r>
    </w:p>
    <w:bookmarkEnd w:id="29"/>
    <w:bookmarkStart w:id="31" w:name="vii.-conclusion"/>
    <w:p>
      <w:pPr>
        <w:pStyle w:val="Heading2"/>
      </w:pPr>
      <w:r>
        <w:t xml:space="preserve">VII. Conclusion</w:t>
      </w:r>
    </w:p>
    <w:p>
      <w:pPr>
        <w:pStyle w:val="FirstParagraph"/>
      </w:pPr>
      <w:r>
        <w:t xml:space="preserve">This Sales Report confirms that Istanbul Woodcraft has established itself as a market leader among carpenter services in Turkey's most dynamic city. Our Q3 results demonstrate that understanding Istanbul's unique cultural context and woodworking traditions directly translates to commercial success. The 34% sales growth proves our strategy of blending traditional craftsmanship with contemporary Turkish design is resonating deeply with local clients.</w:t>
      </w:r>
    </w:p>
    <w:p>
      <w:pPr>
        <w:pStyle w:val="BodyText"/>
      </w:pPr>
      <w:r>
        <w:t xml:space="preserve">As we move into Q4, the focus must remain on deepening our integration into Istanbul's cultural fabric while navigating economic challenges. By prioritizing locally sourced materials, heritage projects, and culturally attuned service delivery, we will continue to outperform competitors in Turkey's $1.2 billion carpentry market. The future of our business—and the artistry of Turkish carpenters—lies in celebrating Istanbul's identity through every wooden piece we craft.</w:t>
      </w:r>
    </w:p>
    <w:p>
      <w:pPr>
        <w:pStyle w:val="BodyText"/>
      </w:pPr>
      <w:r>
        <w:rPr>
          <w:bCs/>
          <w:b/>
        </w:rPr>
        <w:t xml:space="preserve">Prepared by:</w:t>
      </w:r>
      <w:r>
        <w:t xml:space="preserve"> </w:t>
      </w:r>
      <w:r>
        <w:t xml:space="preserve">Marketing &amp; Sales Department, Istanbul Woodcraft</w:t>
      </w:r>
      <w:r>
        <w:br/>
      </w:r>
      <w:r>
        <w:rPr>
          <w:bCs/>
          <w:b/>
        </w:rPr>
        <w:t xml:space="preserve">Contact:</w:t>
      </w:r>
      <w:r>
        <w:t xml:space="preserve"> </w:t>
      </w:r>
      <w:r>
        <w:t xml:space="preserve">sales@istanbulwoodcraft.com.tr | +90 212 555 6789</w:t>
      </w:r>
    </w:p>
    <w:bookmarkStart w:id="30" w:name="X1785417058698b5226f5b7c1ec4434d2e007867"/>
    <w:p>
      <w:pPr>
        <w:pStyle w:val="Heading3"/>
      </w:pPr>
      <w:r>
        <w:t xml:space="preserve">"Crafting Istanbul's Legacy, One Wooden Piece at a Time"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Istanbul Woodcraft Carpenter Services</dc:title>
  <dc:creator/>
  <dc:language>en</dc:language>
  <cp:keywords/>
  <dcterms:created xsi:type="dcterms:W3CDTF">2025-12-11T10:34:01Z</dcterms:created>
  <dcterms:modified xsi:type="dcterms:W3CDTF">2025-12-11T10:34:01Z</dcterms:modified>
</cp:coreProperties>
</file>

<file path=docProps/custom.xml><?xml version="1.0" encoding="utf-8"?>
<Properties xmlns="http://schemas.openxmlformats.org/officeDocument/2006/custom-properties" xmlns:vt="http://schemas.openxmlformats.org/officeDocument/2006/docPropsVTypes"/>
</file>