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Chef</w:t>
      </w:r>
      <w:r>
        <w:t xml:space="preserve"> </w:t>
      </w:r>
      <w:r>
        <w:t xml:space="preserve">Sales</w:t>
      </w:r>
      <w:r>
        <w:t xml:space="preserve"> </w:t>
      </w:r>
      <w:r>
        <w:t xml:space="preserve">Report:</w:t>
      </w:r>
      <w:r>
        <w:t xml:space="preserve"> </w:t>
      </w:r>
      <w:r>
        <w:t xml:space="preserve">Canada</w:t>
      </w:r>
      <w:r>
        <w:t xml:space="preserve"> </w:t>
      </w:r>
      <w:r>
        <w:t xml:space="preserve">Toronto</w:t>
      </w:r>
      <w:r>
        <w:t xml:space="preserve"> </w:t>
      </w:r>
      <w:r>
        <w:t xml:space="preserve">Market</w:t>
      </w:r>
      <w:r>
        <w:t xml:space="preserve"> </w:t>
      </w:r>
      <w:r>
        <w:t xml:space="preserve">Performance</w:t>
      </w:r>
    </w:p>
    <w:bookmarkStart w:id="27" w:name="Xbaa5bade1ac59b8f40b5a44cdcddfb4fa112131"/>
    <w:p>
      <w:pPr>
        <w:pStyle w:val="Heading1"/>
      </w:pPr>
      <w:r>
        <w:t xml:space="preserve">Official Chef Sales Report: Canada Toronto Market Analysis &amp; Performance Summary (Q3 2023)</w:t>
      </w:r>
    </w:p>
    <w:p>
      <w:pPr>
        <w:pStyle w:val="FirstParagraph"/>
      </w:pPr>
      <w:r>
        <w:rPr>
          <w:bCs/>
          <w:b/>
        </w:rPr>
        <w:t xml:space="preserve">Prepared For:</w:t>
      </w:r>
      <w:r>
        <w:t xml:space="preserve"> </w:t>
      </w:r>
      <w:r>
        <w:t xml:space="preserve">Executive Leadership Team, Chef Corporate Headquarters</w:t>
      </w:r>
      <w:r>
        <w:br/>
      </w:r>
      <w:r>
        <w:rPr>
          <w:bCs/>
          <w:b/>
        </w:rPr>
        <w:t xml:space="preserve">Date:</w:t>
      </w:r>
      <w:r>
        <w:t xml:space="preserve"> </w:t>
      </w:r>
      <w:r>
        <w:t xml:space="preserve">October 26, 2023</w:t>
      </w:r>
      <w:r>
        <w:br/>
      </w:r>
      <w:r>
        <w:rPr>
          <w:bCs/>
          <w:b/>
        </w:rPr>
        <w:t xml:space="preserve">Report Period:</w:t>
      </w:r>
      <w:r>
        <w:t xml:space="preserve"> </w:t>
      </w:r>
      <w:r>
        <w:t xml:space="preserve">July 1, 2023 – September 30, 2023</w:t>
      </w:r>
      <w:r>
        <w:br/>
      </w:r>
      <w:r>
        <w:rPr>
          <w:bCs/>
          <w:b/>
        </w:rPr>
        <w:t xml:space="preserve">Prepared For:</w:t>
      </w:r>
      <w:r>
        <w:t xml:space="preserve"> </w:t>
      </w:r>
      <w:r>
        <w:t xml:space="preserve">Chef Canada Toronto Operations</w:t>
      </w:r>
    </w:p>
    <w:bookmarkStart w:id="20" w:name="Xd4f144cefb335914ca30243d10cdef8133705f5"/>
    <w:p>
      <w:pPr>
        <w:pStyle w:val="Heading2"/>
      </w:pPr>
      <w:r>
        <w:t xml:space="preserve">Executive Summary: Chef's Strong Growth in Canada Toronto</w:t>
      </w:r>
    </w:p>
    <w:p>
      <w:pPr>
        <w:pStyle w:val="FirstParagraph"/>
      </w:pPr>
      <w:r>
        <w:t xml:space="preserve">This quarterly Sales Report details the robust performance of the</w:t>
      </w:r>
      <w:r>
        <w:t xml:space="preserve"> </w:t>
      </w:r>
      <w:r>
        <w:rPr>
          <w:iCs/>
          <w:i/>
        </w:rPr>
        <w:t xml:space="preserve">Chef</w:t>
      </w:r>
      <w:r>
        <w:t xml:space="preserve"> </w:t>
      </w:r>
      <w:r>
        <w:t xml:space="preserve">brand within the competitive Canadian market, with a specific focus on our flagship operations in Toronto. The data confirms that</w:t>
      </w:r>
      <w:r>
        <w:t xml:space="preserve"> </w:t>
      </w:r>
      <w:r>
        <w:rPr>
          <w:iCs/>
          <w:i/>
        </w:rPr>
        <w:t xml:space="preserve">Chef</w:t>
      </w:r>
      <w:r>
        <w:t xml:space="preserve"> </w:t>
      </w:r>
      <w:r>
        <w:t xml:space="preserve">has not only maintained but significantly strengthened its market position across Canada Toronto, achieving a 15.2% year-over-year revenue increase and surpassing quarterly sales targets by 8.7%. This success underscores the strategic alignment of</w:t>
      </w:r>
      <w:r>
        <w:t xml:space="preserve"> </w:t>
      </w:r>
      <w:r>
        <w:rPr>
          <w:iCs/>
          <w:i/>
        </w:rPr>
        <w:t xml:space="preserve">Chef</w:t>
      </w:r>
      <w:r>
        <w:t xml:space="preserve">'s culinary concept with the evolving tastes of Toronto's diverse population. The</w:t>
      </w:r>
      <w:r>
        <w:t xml:space="preserve"> </w:t>
      </w:r>
      <w:r>
        <w:rPr>
          <w:iCs/>
          <w:i/>
        </w:rPr>
        <w:t xml:space="preserve">Chef</w:t>
      </w:r>
      <w:r>
        <w:t xml:space="preserve"> </w:t>
      </w:r>
      <w:r>
        <w:t xml:space="preserve">brand continues to be a standout performer within Canada Toronto's dynamic restaurant landscape, demonstrating exceptional resilience and growth potential.</w:t>
      </w:r>
    </w:p>
    <w:bookmarkEnd w:id="20"/>
    <w:bookmarkStart w:id="21" w:name="X9e6a4690b2e38da4da6c6e5eed48c1b93d2c201"/>
    <w:p>
      <w:pPr>
        <w:pStyle w:val="Heading2"/>
      </w:pPr>
      <w:r>
        <w:t xml:space="preserve">Market Context: Chef in the Canada Toronto Culinary Landscape</w:t>
      </w:r>
    </w:p>
    <w:p>
      <w:pPr>
        <w:pStyle w:val="FirstParagraph"/>
      </w:pPr>
      <w:r>
        <w:t xml:space="preserve">Canada Toronto represents one of the most vibrant and demanding food service markets in North America. The city boasts over 10,000 dining establishments, characterized by intense competition across all price points and cuisines. Recent trends indicate a strong consumer preference for authentic, locally-sourced ingredients (78% of diners prioritize this according to a recent</w:t>
      </w:r>
      <w:r>
        <w:t xml:space="preserve"> </w:t>
      </w:r>
      <w:r>
        <w:rPr>
          <w:iCs/>
          <w:i/>
        </w:rPr>
        <w:t xml:space="preserve">Canada Toronto</w:t>
      </w:r>
      <w:r>
        <w:t xml:space="preserve"> </w:t>
      </w:r>
      <w:r>
        <w:t xml:space="preserve">Food Service Survey), elevated culinary experiences beyond basic service (65% willing to pay 20%+ premium for quality), and seamless digital ordering integration (over 50% of Toronto residents use apps for food delivery).</w:t>
      </w:r>
    </w:p>
    <w:p>
      <w:pPr>
        <w:pStyle w:val="BodyText"/>
      </w:pPr>
      <w:r>
        <w:rPr>
          <w:iCs/>
          <w:i/>
        </w:rPr>
        <w:t xml:space="preserve">Chef</w:t>
      </w:r>
      <w:r>
        <w:t xml:space="preserve">'s core strategy—focusing on chef-driven menus, transparent sourcing from Ontario farms, and a warm, inclusive dining atmosphere—has proven exceptionally well-suited to the Canadian consumer in Toronto. Our recent menu refresh emphasizing hyper-local Ontario produce resonated powerfully with Toronto patrons seeking community connection through food. This alignment is central to our continued success within</w:t>
      </w:r>
      <w:r>
        <w:t xml:space="preserve"> </w:t>
      </w:r>
      <w:r>
        <w:rPr>
          <w:iCs/>
          <w:i/>
        </w:rPr>
        <w:t xml:space="preserve">Canada Toronto</w:t>
      </w:r>
      <w:r>
        <w:t xml:space="preserve">, setting us apart from competitors who lack this deep-rooted local commitment.</w:t>
      </w:r>
    </w:p>
    <w:bookmarkEnd w:id="21"/>
    <w:bookmarkStart w:id="22" w:name="X63a6ccabc31d7deacc690865d77b8d77a40dbf3"/>
    <w:p>
      <w:pPr>
        <w:pStyle w:val="Heading2"/>
      </w:pPr>
      <w:r>
        <w:t xml:space="preserve">Q3 2023 Sales Performance: Canada Toronto Focus</w:t>
      </w:r>
    </w:p>
    <w:p>
      <w:pPr>
        <w:pStyle w:val="FirstParagraph"/>
      </w:pPr>
      <w:r>
        <w:t xml:space="preserve">The Q3 2023 Sales Report for</w:t>
      </w:r>
      <w:r>
        <w:t xml:space="preserve"> </w:t>
      </w:r>
      <w:r>
        <w:rPr>
          <w:iCs/>
          <w:i/>
        </w:rPr>
        <w:t xml:space="preserve">Chef</w:t>
      </w:r>
      <w:r>
        <w:t xml:space="preserve"> </w:t>
      </w:r>
      <w:r>
        <w:t xml:space="preserve">Canada Toronto operations reveals outstanding results across all key metrics:</w:t>
      </w:r>
    </w:p>
    <w:p>
      <w:pPr>
        <w:numPr>
          <w:ilvl w:val="0"/>
          <w:numId w:val="1001"/>
        </w:numPr>
        <w:pStyle w:val="Compact"/>
      </w:pPr>
      <w:r>
        <w:rPr>
          <w:bCs/>
          <w:b/>
        </w:rPr>
        <w:t xml:space="preserve">Revenue Growth:</w:t>
      </w:r>
      <w:r>
        <w:t xml:space="preserve"> </w:t>
      </w:r>
      <w:r>
        <w:t xml:space="preserve">Total Revenue reached $1.85 million CAD, a significant 15.2% increase compared to Q3 2022 ($1.60M) and exceeding the Toronto market target by 8.7%. This growth outpaced the broader Toronto restaurant market (estimated at +9.4%).</w:t>
      </w:r>
    </w:p>
    <w:p>
      <w:pPr>
        <w:numPr>
          <w:ilvl w:val="0"/>
          <w:numId w:val="1001"/>
        </w:numPr>
        <w:pStyle w:val="Compact"/>
      </w:pPr>
      <w:r>
        <w:rPr>
          <w:bCs/>
          <w:b/>
        </w:rPr>
        <w:t xml:space="preserve">Customer Volume:</w:t>
      </w:r>
      <w:r>
        <w:t xml:space="preserve"> </w:t>
      </w:r>
      <w:r>
        <w:t xml:space="preserve">Total covers served increased by 18.3% YoY, with a notable 22% rise in weekday lunch traffic driven by corporate partnerships across downtown Toronto offices.</w:t>
      </w:r>
    </w:p>
    <w:p>
      <w:pPr>
        <w:numPr>
          <w:ilvl w:val="0"/>
          <w:numId w:val="1001"/>
        </w:numPr>
        <w:pStyle w:val="Compact"/>
      </w:pPr>
      <w:r>
        <w:rPr>
          <w:bCs/>
          <w:b/>
        </w:rPr>
        <w:t xml:space="preserve">Online Ordering &amp; Delivery:</w:t>
      </w:r>
      <w:r>
        <w:t xml:space="preserve"> </w:t>
      </w:r>
      <w:r>
        <w:t xml:space="preserve">Digital sales surged 35.6%, contributing $427,000 CAD (23.1% of total revenue), reflecting the success of our integrated platform and strong partnerships with Uber Eats and SkipTheDishes in Canada Toronto.</w:t>
      </w:r>
    </w:p>
    <w:p>
      <w:pPr>
        <w:numPr>
          <w:ilvl w:val="0"/>
          <w:numId w:val="1001"/>
        </w:numPr>
        <w:pStyle w:val="Compact"/>
      </w:pPr>
      <w:r>
        <w:rPr>
          <w:bCs/>
          <w:b/>
        </w:rPr>
        <w:t xml:space="preserve">Customer Satisfaction:</w:t>
      </w:r>
      <w:r>
        <w:t xml:space="preserve"> </w:t>
      </w:r>
      <w:r>
        <w:t xml:space="preserve">Net Promoter Score (NPS) reached 78 in Toronto, significantly higher than the industry average of 52. Positive feedback consistently highlighted "authentic Toronto experience" and "exceptional use of local ingredients" as key differentiators.</w:t>
      </w:r>
    </w:p>
    <w:bookmarkEnd w:id="22"/>
    <w:bookmarkStart w:id="23" w:name="X22f23aaeab2c5d66f5e2a9ff3b424564a9f4188"/>
    <w:p>
      <w:pPr>
        <w:pStyle w:val="Heading2"/>
      </w:pPr>
      <w:r>
        <w:t xml:space="preserve">Key Drivers Behind Chef's Success in Canada Toronto</w:t>
      </w:r>
    </w:p>
    <w:p>
      <w:pPr>
        <w:pStyle w:val="FirstParagraph"/>
      </w:pPr>
      <w:r>
        <w:t xml:space="preserve">Several strategic initiatives directly contributed to the strong performance documented in this Sales Report for</w:t>
      </w:r>
      <w:r>
        <w:t xml:space="preserve"> </w:t>
      </w:r>
      <w:r>
        <w:rPr>
          <w:iCs/>
          <w:i/>
        </w:rPr>
        <w:t xml:space="preserve">Chef</w:t>
      </w:r>
      <w:r>
        <w:t xml:space="preserve"> </w:t>
      </w:r>
      <w:r>
        <w:t xml:space="preserve">within Canada Toronto:</w:t>
      </w:r>
    </w:p>
    <w:p>
      <w:pPr>
        <w:numPr>
          <w:ilvl w:val="0"/>
          <w:numId w:val="1002"/>
        </w:numPr>
        <w:pStyle w:val="Compact"/>
      </w:pPr>
      <w:r>
        <w:rPr>
          <w:bCs/>
          <w:b/>
        </w:rPr>
        <w:t xml:space="preserve">Hyper-Local Sourcing Initiative:</w:t>
      </w:r>
      <w:r>
        <w:t xml:space="preserve"> </w:t>
      </w:r>
      <w:r>
        <w:t xml:space="preserve">Partnering with 47+ Ontario farms (including key suppliers like Green Valley Farm &amp; Riverbend Organics) ensures freshness and tells a compelling local story. This initiative directly supports Toronto's "Buy Local" movement and appeals strongly to Canada Toronto consumers.</w:t>
      </w:r>
    </w:p>
    <w:p>
      <w:pPr>
        <w:numPr>
          <w:ilvl w:val="0"/>
          <w:numId w:val="1002"/>
        </w:numPr>
        <w:pStyle w:val="Compact"/>
      </w:pPr>
      <w:r>
        <w:rPr>
          <w:bCs/>
          <w:b/>
        </w:rPr>
        <w:t xml:space="preserve">Toronto-Specific Menu Engineering:</w:t>
      </w:r>
      <w:r>
        <w:t xml:space="preserve"> </w:t>
      </w:r>
      <w:r>
        <w:t xml:space="preserve">Introduction of the "Queen Street Market Series" featuring ingredients from the renowned St. Lawrence Market, plus seasonal specials tied to Canadian holidays (e.g., Maple-Smoked Salmon in Fall), created significant buzz and repeat visitation.</w:t>
      </w:r>
    </w:p>
    <w:p>
      <w:pPr>
        <w:numPr>
          <w:ilvl w:val="0"/>
          <w:numId w:val="1002"/>
        </w:numPr>
        <w:pStyle w:val="Compact"/>
      </w:pPr>
      <w:r>
        <w:rPr>
          <w:bCs/>
          <w:b/>
        </w:rPr>
        <w:t xml:space="preserve">Digital Experience Optimization:</w:t>
      </w:r>
      <w:r>
        <w:t xml:space="preserve"> </w:t>
      </w:r>
      <w:r>
        <w:t xml:space="preserve">Streamlining our website and app specifically for Toronto's high-velocity urban environment led to a 40% reduction in order errors and faster service times, directly impacting customer satisfaction scores.</w:t>
      </w:r>
    </w:p>
    <w:p>
      <w:pPr>
        <w:numPr>
          <w:ilvl w:val="0"/>
          <w:numId w:val="1002"/>
        </w:numPr>
        <w:pStyle w:val="Compact"/>
      </w:pPr>
      <w:r>
        <w:rPr>
          <w:bCs/>
          <w:b/>
        </w:rPr>
        <w:t xml:space="preserve">Community Engagement:</w:t>
      </w:r>
      <w:r>
        <w:t xml:space="preserve"> </w:t>
      </w:r>
      <w:r>
        <w:t xml:space="preserve">Sponsoring local events like the Toronto Food Truck Fest and collaborating with non-profits (e.g., The Stop Community Food Centre) fostered deep community goodwill, enhancing brand loyalty within Canada Toronto.</w:t>
      </w:r>
    </w:p>
    <w:bookmarkEnd w:id="23"/>
    <w:bookmarkStart w:id="24" w:name="challenges-strategic-responses"/>
    <w:p>
      <w:pPr>
        <w:pStyle w:val="Heading2"/>
      </w:pPr>
      <w:r>
        <w:t xml:space="preserve">Challenges &amp; Strategic Responses</w:t>
      </w:r>
    </w:p>
    <w:p>
      <w:pPr>
        <w:pStyle w:val="FirstParagraph"/>
      </w:pPr>
      <w:r>
        <w:t xml:space="preserve">While performance was strong, challenges specific to operating in Canada Toronto required agile responses. Rising costs for Ontario-sourced ingredients (up 11% YoY) were mitigated through strategic bulk purchasing agreements with our farm partners and slight menu price adjustments (&lt;$2.50 average increase per dish). Staffing volatility, particularly during the summer tourist season, was addressed by implementing a robust Toronto-specific recruitment campaign targeting culinary students at George Brown College and Humber College, significantly improving retention rates.</w:t>
      </w:r>
    </w:p>
    <w:bookmarkEnd w:id="24"/>
    <w:bookmarkStart w:id="25" w:name="X84ff4730bce982dc014342724154a8b26262714"/>
    <w:p>
      <w:pPr>
        <w:pStyle w:val="Heading2"/>
      </w:pPr>
      <w:r>
        <w:t xml:space="preserve">Future Outlook &amp; Strategic Recommendations for Chef Canada Toronto</w:t>
      </w:r>
    </w:p>
    <w:p>
      <w:pPr>
        <w:pStyle w:val="FirstParagraph"/>
      </w:pPr>
      <w:r>
        <w:t xml:space="preserve">This Q3 Sales Report confirms that</w:t>
      </w:r>
      <w:r>
        <w:t xml:space="preserve"> </w:t>
      </w:r>
      <w:r>
        <w:rPr>
          <w:iCs/>
          <w:i/>
        </w:rPr>
        <w:t xml:space="preserve">Chef</w:t>
      </w:r>
      <w:r>
        <w:t xml:space="preserve"> </w:t>
      </w:r>
      <w:r>
        <w:t xml:space="preserve">is poised for sustained growth within Canada Toronto. Based on current momentum, we project a 17-19% revenue increase for the full year 2023. To capitalize on this trajectory, the following recommendations are critical:</w:t>
      </w:r>
    </w:p>
    <w:p>
      <w:pPr>
        <w:numPr>
          <w:ilvl w:val="0"/>
          <w:numId w:val="1003"/>
        </w:numPr>
        <w:pStyle w:val="Compact"/>
      </w:pPr>
      <w:r>
        <w:rPr>
          <w:bCs/>
          <w:b/>
        </w:rPr>
        <w:t xml:space="preserve">Expand Chef's Toronto Market Share:</w:t>
      </w:r>
      <w:r>
        <w:t xml:space="preserve"> </w:t>
      </w:r>
      <w:r>
        <w:t xml:space="preserve">Open a second location in the up-and-coming Kings Cross neighborhood (near Union Station), leveraging our proven model for Canada Toronto's high-growth areas.</w:t>
      </w:r>
    </w:p>
    <w:p>
      <w:pPr>
        <w:numPr>
          <w:ilvl w:val="0"/>
          <w:numId w:val="1003"/>
        </w:numPr>
        <w:pStyle w:val="Compact"/>
      </w:pPr>
      <w:r>
        <w:rPr>
          <w:bCs/>
          <w:b/>
        </w:rPr>
        <w:t xml:space="preserve">Deepen Ontario Sourcing Partnerships:</w:t>
      </w:r>
      <w:r>
        <w:t xml:space="preserve"> </w:t>
      </w:r>
      <w:r>
        <w:t xml:space="preserve">Formalize a "Chef Ontario Alliance" with key producers to secure supply chain stability and enhance marketing storytelling around local food systems within Canada Toronto.</w:t>
      </w:r>
    </w:p>
    <w:p>
      <w:pPr>
        <w:numPr>
          <w:ilvl w:val="0"/>
          <w:numId w:val="1003"/>
        </w:numPr>
        <w:pStyle w:val="Compact"/>
      </w:pPr>
      <w:r>
        <w:rPr>
          <w:bCs/>
          <w:b/>
        </w:rPr>
        <w:t xml:space="preserve">Prioritize Canadian Culinary Trends:</w:t>
      </w:r>
      <w:r>
        <w:t xml:space="preserve"> </w:t>
      </w:r>
      <w:r>
        <w:t xml:space="preserve">Accelerate development of a dedicated seasonal "Canadian Heritage Menu" featuring Indigenous ingredients, aligning perfectly with national trends and positioning</w:t>
      </w:r>
      <w:r>
        <w:t xml:space="preserve"> </w:t>
      </w:r>
      <w:r>
        <w:rPr>
          <w:iCs/>
          <w:i/>
        </w:rPr>
        <w:t xml:space="preserve">Chef</w:t>
      </w:r>
      <w:r>
        <w:t xml:space="preserve"> </w:t>
      </w:r>
      <w:r>
        <w:t xml:space="preserve">as a leader in authentic Canadian cuisine in Toronto.</w:t>
      </w:r>
    </w:p>
    <w:p>
      <w:pPr>
        <w:numPr>
          <w:ilvl w:val="0"/>
          <w:numId w:val="1003"/>
        </w:numPr>
        <w:pStyle w:val="Compact"/>
      </w:pPr>
      <w:r>
        <w:rPr>
          <w:bCs/>
          <w:b/>
        </w:rPr>
        <w:t xml:space="preserve">Elevate Digital Engagement for Canada Toronto:</w:t>
      </w:r>
      <w:r>
        <w:t xml:space="preserve"> </w:t>
      </w:r>
      <w:r>
        <w:t xml:space="preserve">Launch a targeted loyalty program specifically for frequent Toronto diners, integrating seamless rewards across online ordering, reservations, and in-restaurant experiences.</w:t>
      </w:r>
    </w:p>
    <w:bookmarkEnd w:id="25"/>
    <w:bookmarkStart w:id="26" w:name="Xc2199c257648423a08b4da4d4274572264f8fd6"/>
    <w:p>
      <w:pPr>
        <w:pStyle w:val="Heading2"/>
      </w:pPr>
      <w:r>
        <w:t xml:space="preserve">Conclusion: Chef's Definitive Position in Canada Toronto</w:t>
      </w:r>
    </w:p>
    <w:p>
      <w:pPr>
        <w:pStyle w:val="FirstParagraph"/>
      </w:pPr>
      <w:r>
        <w:t xml:space="preserve">The Q3 2023 Sales Report provides unequivocal evidence that</w:t>
      </w:r>
      <w:r>
        <w:t xml:space="preserve"> </w:t>
      </w:r>
      <w:r>
        <w:rPr>
          <w:iCs/>
          <w:i/>
        </w:rPr>
        <w:t xml:space="preserve">Chef</w:t>
      </w:r>
      <w:r>
        <w:t xml:space="preserve"> </w:t>
      </w:r>
      <w:r>
        <w:t xml:space="preserve">has established itself as a leader within the competitive Canada Toronto restaurant market. Our focus on authentic culinary excellence rooted in Ontario's agricultural bounty, combined with a deep understanding of Toronto's unique consumer preferences and community dynamics, has driven exceptional sales growth and customer loyalty. This success is not merely transactional; it represents</w:t>
      </w:r>
      <w:r>
        <w:t xml:space="preserve"> </w:t>
      </w:r>
      <w:r>
        <w:rPr>
          <w:iCs/>
          <w:i/>
        </w:rPr>
        <w:t xml:space="preserve">Chef</w:t>
      </w:r>
      <w:r>
        <w:t xml:space="preserve">'s successful integration into the fabric of Canada Toronto dining culture. The path forward is clear: continue to double down on local sourcing, innovate with menus that celebrate Canadian ingredients, and deepen our community roots across every neighborhood in Toronto. The future for</w:t>
      </w:r>
      <w:r>
        <w:t xml:space="preserve"> </w:t>
      </w:r>
      <w:r>
        <w:rPr>
          <w:iCs/>
          <w:i/>
        </w:rPr>
        <w:t xml:space="preserve">Chef</w:t>
      </w:r>
      <w:r>
        <w:t xml:space="preserve"> </w:t>
      </w:r>
      <w:r>
        <w:t xml:space="preserve">in Canada Toronto is exceptionally bright, fueled by customer demand for genuine, high-quality dining experiences that truly reflect the spirit of this city.</w:t>
      </w:r>
    </w:p>
    <w:p>
      <w:pPr>
        <w:pStyle w:val="BodyText"/>
      </w:pPr>
      <w:r>
        <w:rPr>
          <w:bCs/>
          <w:b/>
        </w:rPr>
        <w:t xml:space="preserve">Prepared By:</w:t>
      </w:r>
      <w:r>
        <w:t xml:space="preserve"> </w:t>
      </w:r>
      <w:r>
        <w:t xml:space="preserve">Chef Canada Toronto Sales Operations Team</w:t>
      </w:r>
      <w:r>
        <w:br/>
      </w:r>
      <w:r>
        <w:rPr>
          <w:bCs/>
          <w:b/>
        </w:rPr>
        <w:t xml:space="preserve">Contact:</w:t>
      </w:r>
      <w:r>
        <w:t xml:space="preserve"> </w:t>
      </w:r>
      <w:r>
        <w:t xml:space="preserve">sales@chefcanada.ca | (416) 555-0198</w:t>
      </w:r>
      <w:r>
        <w:br/>
      </w:r>
      <w:r>
        <w:rPr>
          <w:iCs/>
          <w:i/>
        </w:rPr>
        <w:t xml:space="preserve">Chef: Serving the Heart of Canada Toronto, One Meal at a Time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Chef Sales Report: Canada Toronto Market Performance</dc:title>
  <dc:creator/>
  <cp:keywords/>
  <dcterms:created xsi:type="dcterms:W3CDTF">2025-12-11T04:03:19Z</dcterms:created>
  <dcterms:modified xsi:type="dcterms:W3CDTF">2025-12-11T04:03:19Z</dcterms:modified>
</cp:coreProperties>
</file>

<file path=docProps/custom.xml><?xml version="1.0" encoding="utf-8"?>
<Properties xmlns="http://schemas.openxmlformats.org/officeDocument/2006/custom-properties" xmlns:vt="http://schemas.openxmlformats.org/officeDocument/2006/docPropsVTypes"/>
</file>