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Restaurant</w:t>
      </w:r>
      <w:r>
        <w:t xml:space="preserve"> </w:t>
      </w:r>
      <w:r>
        <w:t xml:space="preserve">Performance</w:t>
      </w:r>
      <w:r>
        <w:t xml:space="preserve"> </w:t>
      </w:r>
      <w:r>
        <w:t xml:space="preserve">in</w:t>
      </w:r>
      <w:r>
        <w:t xml:space="preserve"> </w:t>
      </w:r>
      <w:r>
        <w:t xml:space="preserve">France</w:t>
      </w:r>
      <w:r>
        <w:t xml:space="preserve"> </w:t>
      </w:r>
      <w:r>
        <w:t xml:space="preserve">Lyon</w:t>
      </w:r>
    </w:p>
    <w:bookmarkStart w:id="29" w:name="X00f9f8fc42072f2f306f6f6ad990e94bd8ac106"/>
    <w:p>
      <w:pPr>
        <w:pStyle w:val="Heading1"/>
      </w:pPr>
      <w:r>
        <w:t xml:space="preserve">Sales Report: Strategic Analysis of "Chef" Restaurant Operations in France Lyon</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"Chef," a premier fine-dining establishment located in the heart of France Lyon, over the past fiscal quarter. As one of Lyon's most celebrated culinary destinations, "Chef" has consistently reinforced its reputation for excellence in French gastronomy while navigating market dynamics unique to this vibrant city. The report underscores how strategic positioning within France Lyon's competitive hospitality landscape has driven significant revenue growth and customer loyalty metrics that exceed regional averages.</w:t>
      </w:r>
    </w:p>
    <w:bookmarkEnd w:id="20"/>
    <w:bookmarkStart w:id="21" w:name="market-context-lyons-culinary-landscape"/>
    <w:p>
      <w:pPr>
        <w:pStyle w:val="Heading2"/>
      </w:pPr>
      <w:r>
        <w:t xml:space="preserve">Market Context: Lyon's Culinary Landscape</w:t>
      </w:r>
    </w:p>
    <w:p>
      <w:pPr>
        <w:pStyle w:val="FirstParagraph"/>
      </w:pPr>
      <w:r>
        <w:t xml:space="preserve">France Lyon represents a global epicenter of culinary innovation, home to over 400 restaurants and 8 Michelin-starred establishments. The city's deep-rooted gastronomic heritage creates both opportunity and intense competition for premium dining venues. In this environment, "Chef" has strategically positioned itself as the definitive destination for authentic Lyonnaise cuisine with a modern twist. Our Sales Report confirms that Lyon's residents and tourists alike associate "Chef" with culinary mastery—78% of surveyed guests cited the restaurant as their top choice when seeking exceptional French dining experiences within France.</w:t>
      </w:r>
    </w:p>
    <w:bookmarkEnd w:id="21"/>
    <w:bookmarkStart w:id="22" w:name="quarterly-performance-highlights"/>
    <w:p>
      <w:pPr>
        <w:pStyle w:val="Heading2"/>
      </w:pPr>
      <w:r>
        <w:t xml:space="preserve">Quarterly Performance Highlights</w:t>
      </w:r>
    </w:p>
    <w:p>
      <w:pPr>
        <w:pStyle w:val="FirstParagraph"/>
      </w:pPr>
      <w:r>
        <w:t xml:space="preserve">During Q3 2023, "Chef" achieved remarkable results across all key performance indicators:</w:t>
      </w:r>
    </w:p>
    <w:p>
      <w:pPr>
        <w:numPr>
          <w:ilvl w:val="0"/>
          <w:numId w:val="1001"/>
        </w:numPr>
        <w:pStyle w:val="Compact"/>
      </w:pPr>
      <w:r>
        <w:rPr>
          <w:bCs/>
          <w:b/>
        </w:rPr>
        <w:t xml:space="preserve">Revenue Growth:</w:t>
      </w:r>
      <w:r>
        <w:t xml:space="preserve"> </w:t>
      </w:r>
      <w:r>
        <w:t xml:space="preserve">Total sales increased by 19.7% YoY to €1.84 million, outperforming Lyon's average restaurant growth rate of 7.2%</w:t>
      </w:r>
    </w:p>
    <w:p>
      <w:pPr>
        <w:numPr>
          <w:ilvl w:val="0"/>
          <w:numId w:val="1001"/>
        </w:numPr>
        <w:pStyle w:val="Compact"/>
      </w:pPr>
      <w:r>
        <w:rPr>
          <w:bCs/>
          <w:b/>
        </w:rPr>
        <w:t xml:space="preserve">Table Turnover:</w:t>
      </w:r>
      <w:r>
        <w:t xml:space="preserve"> </w:t>
      </w:r>
      <w:r>
        <w:t xml:space="preserve">Achieved a record 3.2 covers per table nightly—surpassing the Lyon benchmark of 2.5</w:t>
      </w:r>
    </w:p>
    <w:p>
      <w:pPr>
        <w:numPr>
          <w:ilvl w:val="0"/>
          <w:numId w:val="1001"/>
        </w:numPr>
        <w:pStyle w:val="Compact"/>
      </w:pPr>
      <w:r>
        <w:rPr>
          <w:bCs/>
          <w:b/>
        </w:rPr>
        <w:t xml:space="preserve">Repeat Patronage:</w:t>
      </w:r>
      <w:r>
        <w:t xml:space="preserve"> </w:t>
      </w:r>
      <w:r>
        <w:t xml:space="preserve">64% of guests were returning customers, indicating exceptional service retention in France Lyon's competitive market</w:t>
      </w:r>
    </w:p>
    <w:p>
      <w:pPr>
        <w:numPr>
          <w:ilvl w:val="0"/>
          <w:numId w:val="1001"/>
        </w:numPr>
        <w:pStyle w:val="Compact"/>
      </w:pPr>
      <w:r>
        <w:rPr>
          <w:bCs/>
          <w:b/>
        </w:rPr>
        <w:t xml:space="preserve">High-Value Dining:</w:t>
      </w:r>
      <w:r>
        <w:t xml:space="preserve"> </w:t>
      </w:r>
      <w:r>
        <w:t xml:space="preserve">Dinner service generated 76% of revenue with average check size at €158—32% above Lyon's restaurant average</w:t>
      </w:r>
    </w:p>
    <w:bookmarkEnd w:id="22"/>
    <w:bookmarkStart w:id="23" w:name="customer-experience-brand-perception"/>
    <w:p>
      <w:pPr>
        <w:pStyle w:val="Heading2"/>
      </w:pPr>
      <w:r>
        <w:t xml:space="preserve">Customer Experience &amp; Brand Perception</w:t>
      </w:r>
    </w:p>
    <w:p>
      <w:pPr>
        <w:pStyle w:val="FirstParagraph"/>
      </w:pPr>
      <w:r>
        <w:t xml:space="preserve">The Sales Report reveals a critical correlation between the "Chef" brand identity and customer satisfaction. In post-dining surveys, 94% of guests connected the name "Chef" with culinary expertise, while 89% specifically mentioned "France Lyon's authenticity" as a decisive factor in their visit. This perception directly drives premium pricing acceptance—our average check size remains significantly higher than competitors without corresponding guest dissatisfaction.</w:t>
      </w:r>
    </w:p>
    <w:p>
      <w:pPr>
        <w:pStyle w:val="BodyText"/>
      </w:pPr>
      <w:r>
        <w:t xml:space="preserve">Notably, social media analytics show a 230% surge in positive mentions referencing "Chef" and "France Lyon" within the last six months, with Instagram posts featuring our signature dishes receiving over 12,000 engagements monthly. This organic brand amplification is directly contributing to sustained demand in the France Lyon market.</w:t>
      </w:r>
    </w:p>
    <w:bookmarkEnd w:id="23"/>
    <w:bookmarkStart w:id="24" w:name="strategic-initiatives-driving-success"/>
    <w:p>
      <w:pPr>
        <w:pStyle w:val="Heading2"/>
      </w:pPr>
      <w:r>
        <w:t xml:space="preserve">Strategic Initiatives Driving Success</w:t>
      </w:r>
    </w:p>
    <w:p>
      <w:pPr>
        <w:pStyle w:val="FirstParagraph"/>
      </w:pPr>
      <w:r>
        <w:t xml:space="preserve">This Sales Report identifies three pivotal strategies that cemented "Chef"'s leadership position in France Lyon:</w:t>
      </w:r>
    </w:p>
    <w:p>
      <w:pPr>
        <w:numPr>
          <w:ilvl w:val="0"/>
          <w:numId w:val="1002"/>
        </w:numPr>
        <w:pStyle w:val="Compact"/>
      </w:pPr>
      <w:r>
        <w:rPr>
          <w:bCs/>
          <w:b/>
        </w:rPr>
        <w:t xml:space="preserve">Hyper-Local Sourcing:</w:t>
      </w:r>
      <w:r>
        <w:t xml:space="preserve"> </w:t>
      </w:r>
      <w:r>
        <w:t xml:space="preserve">Partnering with 18 Lyon-based producers (including the renowned Bouchons du Rhône cooperative) for 92% of ingredients. This authenticity fuels our "Chef" narrative and reduces supply chain volatility unique to France's regional food economy.</w:t>
      </w:r>
    </w:p>
    <w:p>
      <w:pPr>
        <w:numPr>
          <w:ilvl w:val="0"/>
          <w:numId w:val="1002"/>
        </w:numPr>
        <w:pStyle w:val="Compact"/>
      </w:pPr>
      <w:r>
        <w:rPr>
          <w:bCs/>
          <w:b/>
        </w:rPr>
        <w:t xml:space="preserve">Lyon Cultural Integration:</w:t>
      </w:r>
      <w:r>
        <w:t xml:space="preserve"> </w:t>
      </w:r>
      <w:r>
        <w:t xml:space="preserve">Implementing monthly chef-hosted wine pairings focusing on Beaujolais and Saint-Joseph terroirs, directly engaging Lyon's wine culture. This initiative contributed to a 31% increase in evening reservation conversions.</w:t>
      </w:r>
    </w:p>
    <w:p>
      <w:pPr>
        <w:numPr>
          <w:ilvl w:val="0"/>
          <w:numId w:val="1002"/>
        </w:numPr>
        <w:pStyle w:val="Compact"/>
      </w:pPr>
      <w:r>
        <w:rPr>
          <w:bCs/>
          <w:b/>
        </w:rPr>
        <w:t xml:space="preserve">Seasonal Menu Innovation:</w:t>
      </w:r>
      <w:r>
        <w:t xml:space="preserve"> </w:t>
      </w:r>
      <w:r>
        <w:t xml:space="preserve">Launching "Lyon Heritage Menus" celebrating regional dishes like Salade Lyonnaise and Quenelles de Brochet. These menus generated 47% of revenue from premium-priced tasting menus.</w:t>
      </w:r>
    </w:p>
    <w:bookmarkEnd w:id="24"/>
    <w:bookmarkStart w:id="25" w:name="challenges-adaptive-measures"/>
    <w:p>
      <w:pPr>
        <w:pStyle w:val="Heading2"/>
      </w:pPr>
      <w:r>
        <w:t xml:space="preserve">Challenges &amp; Adaptive Measures</w:t>
      </w:r>
    </w:p>
    <w:p>
      <w:pPr>
        <w:pStyle w:val="FirstParagraph"/>
      </w:pPr>
      <w:r>
        <w:t xml:space="preserve">The Sales Report acknowledges industry-wide challenges faced in France Lyon, particularly rising food costs (+18% YoY) and labor shortages. "Chef" mitigated these through:</w:t>
      </w:r>
    </w:p>
    <w:p>
      <w:pPr>
        <w:numPr>
          <w:ilvl w:val="0"/>
          <w:numId w:val="1003"/>
        </w:numPr>
        <w:pStyle w:val="Compact"/>
      </w:pPr>
      <w:r>
        <w:t xml:space="preserve">Implementing dynamic pricing for high-demand nights (Thursday-Saturday) with 12% price elasticity maintained</w:t>
      </w:r>
    </w:p>
    <w:p>
      <w:pPr>
        <w:numPr>
          <w:ilvl w:val="0"/>
          <w:numId w:val="1003"/>
        </w:numPr>
        <w:pStyle w:val="Compact"/>
      </w:pPr>
      <w:r>
        <w:t xml:space="preserve">Developing a chef-led training academy to upskill Lyon-based culinary staff, reducing turnover by 40%</w:t>
      </w:r>
    </w:p>
    <w:p>
      <w:pPr>
        <w:numPr>
          <w:ilvl w:val="0"/>
          <w:numId w:val="1003"/>
        </w:numPr>
        <w:pStyle w:val="Compact"/>
      </w:pPr>
      <w:r>
        <w:t xml:space="preserve">Introducing "Chef's Table" private experiences—generating €45k in incremental revenue within two months</w:t>
      </w:r>
    </w:p>
    <w:bookmarkEnd w:id="25"/>
    <w:bookmarkStart w:id="26" w:name="Xb65a600bf8ab5ab9d9cdcbc3100ca1746e46aa9"/>
    <w:p>
      <w:pPr>
        <w:pStyle w:val="Heading2"/>
      </w:pPr>
      <w:r>
        <w:t xml:space="preserve">Market Differentiation: Why "Chef" Stands Out in France Lyon</w:t>
      </w:r>
    </w:p>
    <w:p>
      <w:pPr>
        <w:pStyle w:val="FirstParagraph"/>
      </w:pPr>
      <w:r>
        <w:t xml:space="preserve">A comparative analysis within France Lyon reveals "Chef"'s unique value proposition. While competitors focus on either budget-friendly bouchons or international fusion concepts, our Sales Report demonstrates that "Chef" has successfully created a category of its own: modern Lyonnaise cuisine with global sophistication. Key differentiators include:</w:t>
      </w:r>
    </w:p>
    <w:p>
      <w:pPr>
        <w:numPr>
          <w:ilvl w:val="0"/>
          <w:numId w:val="1004"/>
        </w:numPr>
        <w:pStyle w:val="Compact"/>
      </w:pPr>
      <w:r>
        <w:t xml:space="preserve">30% higher customer satisfaction scores than Lyon's top three competitors</w:t>
      </w:r>
    </w:p>
    <w:p>
      <w:pPr>
        <w:numPr>
          <w:ilvl w:val="0"/>
          <w:numId w:val="1004"/>
        </w:numPr>
        <w:pStyle w:val="Compact"/>
      </w:pPr>
      <w:r>
        <w:t xml:space="preserve">72% of bookings now originate from international tourists (vs. 45% in 2021), confirming our global appeal within France Lyon's tourism ecosystem</w:t>
      </w:r>
    </w:p>
    <w:p>
      <w:pPr>
        <w:numPr>
          <w:ilvl w:val="0"/>
          <w:numId w:val="1004"/>
        </w:numPr>
        <w:pStyle w:val="Compact"/>
      </w:pPr>
      <w:r>
        <w:t xml:space="preserve">Exclusive partnerships with Lyon tourism bodies like "Lyon Tourist Office" for curated dining experiences</w:t>
      </w:r>
    </w:p>
    <w:bookmarkEnd w:id="26"/>
    <w:bookmarkStart w:id="27" w:name="future-outlook-strategic-recommendations"/>
    <w:p>
      <w:pPr>
        <w:pStyle w:val="Heading2"/>
      </w:pPr>
      <w:r>
        <w:t xml:space="preserve">Future Outlook &amp; Strategic Recommendations</w:t>
      </w:r>
    </w:p>
    <w:p>
      <w:pPr>
        <w:pStyle w:val="FirstParagraph"/>
      </w:pPr>
      <w:r>
        <w:t xml:space="preserve">The Sales Report projects sustained growth trajectory for "Chef" in France Lyon, forecasting 20-25% revenue increase for Q4. Key recommendations include:</w:t>
      </w:r>
    </w:p>
    <w:p>
      <w:pPr>
        <w:numPr>
          <w:ilvl w:val="0"/>
          <w:numId w:val="1005"/>
        </w:numPr>
        <w:pStyle w:val="Compact"/>
      </w:pPr>
      <w:r>
        <w:rPr>
          <w:bCs/>
          <w:b/>
        </w:rPr>
        <w:t xml:space="preserve">Expand Chef's Signature Experience:</w:t>
      </w:r>
      <w:r>
        <w:t xml:space="preserve"> </w:t>
      </w:r>
      <w:r>
        <w:t xml:space="preserve">Launching a limited "Chef at Home" premium meal kit service targeting Lyon residents (estimated €300k initial revenue opportunity)</w:t>
      </w:r>
    </w:p>
    <w:p>
      <w:pPr>
        <w:numPr>
          <w:ilvl w:val="0"/>
          <w:numId w:val="1005"/>
        </w:numPr>
        <w:pStyle w:val="Compact"/>
      </w:pPr>
      <w:r>
        <w:rPr>
          <w:bCs/>
          <w:b/>
        </w:rPr>
        <w:t xml:space="preserve">Lyon Partnership Network:</w:t>
      </w:r>
      <w:r>
        <w:t xml:space="preserve"> </w:t>
      </w:r>
      <w:r>
        <w:t xml:space="preserve">Deepening relationships with Lyon's wine estates to create exclusive cellar dinners, leveraging France Lyon's vinicultural heritage</w:t>
      </w:r>
    </w:p>
    <w:p>
      <w:pPr>
        <w:numPr>
          <w:ilvl w:val="0"/>
          <w:numId w:val="1005"/>
        </w:numPr>
        <w:pStyle w:val="Compact"/>
      </w:pPr>
      <w:r>
        <w:rPr>
          <w:bCs/>
          <w:b/>
        </w:rPr>
        <w:t xml:space="preserve">Digital Enhancement:</w:t>
      </w:r>
      <w:r>
        <w:t xml:space="preserve"> </w:t>
      </w:r>
      <w:r>
        <w:t xml:space="preserve">Implementing AI-driven reservation system to optimize table management in high-demand periods (projected 15% capacity increase)</w:t>
      </w:r>
    </w:p>
    <w:bookmarkEnd w:id="27"/>
    <w:bookmarkStart w:id="28" w:name="X70a92c91b1b6e6ffbad60d4c935b4baab74b43d"/>
    <w:p>
      <w:pPr>
        <w:pStyle w:val="Heading2"/>
      </w:pPr>
      <w:r>
        <w:t xml:space="preserve">Conclusion: The "Chef" Imperative in Lyon's Culinary Future</w:t>
      </w:r>
    </w:p>
    <w:p>
      <w:pPr>
        <w:pStyle w:val="FirstParagraph"/>
      </w:pPr>
      <w:r>
        <w:t xml:space="preserve">This Sales Report conclusively demonstrates that "Chef" is not merely a restaurant but the embodiment of France Lyon's culinary soul. Our performance metrics prove that when authenticity meets innovation within Lyon's gastronomic ecosystem, extraordinary results follow. The restaurant has achieved what few establishments in France Lyon accomplish: creating a self-sustaining brand narrative where "Chef" and "France Lyon" are synonymous with excellence.</w:t>
      </w:r>
    </w:p>
    <w:p>
      <w:pPr>
        <w:pStyle w:val="BodyText"/>
      </w:pPr>
      <w:r>
        <w:t xml:space="preserve">Looking forward, maintaining this trajectory requires doubling down on the core values that define our Sales Report—uncompromising quality of locally sourced ingredients, mastery of Lyonnaise culinary tradition, and genuine hospitality that resonates with both locals and international visitors. As the most respected name in France Lyon's dining scene, "Chef" isn't just reporting sales; it's shaping the future of French gastronomy one meal at a time. The data is clear: when we serve Lyon, we don't just host guests—we elevate their understanding of what France Lyon truly means through food.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Restaurant Performance in France Lyon</dc:title>
  <dc:creator/>
  <dc:language>en</dc:language>
  <cp:keywords/>
  <dcterms:created xsi:type="dcterms:W3CDTF">2026-07-21T10:37:10Z</dcterms:created>
  <dcterms:modified xsi:type="dcterms:W3CDTF">2026-07-21T10:37:10Z</dcterms:modified>
</cp:coreProperties>
</file>

<file path=docProps/custom.xml><?xml version="1.0" encoding="utf-8"?>
<Properties xmlns="http://schemas.openxmlformats.org/officeDocument/2006/custom-properties" xmlns:vt="http://schemas.openxmlformats.org/officeDocument/2006/docPropsVTypes"/>
</file>