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29" w:name="X529a7ef832f5f1f97cd98e7b08aa9b4fff048be"/>
    <w:p>
      <w:pPr>
        <w:pStyle w:val="Heading1"/>
      </w:pPr>
      <w:r>
        <w:t xml:space="preserve">Sales Report for Chef Operations in Pakistan Karachi</w:t>
      </w:r>
    </w:p>
    <w:p>
      <w:pPr>
        <w:pStyle w:val="FirstParagraph"/>
      </w:pPr>
      <w:r>
        <w:rPr>
          <w:bCs/>
          <w:b/>
        </w:rPr>
        <w:t xml:space="preserve">Date:</w:t>
      </w:r>
      <w:r>
        <w:t xml:space="preserve"> </w:t>
      </w:r>
      <w:r>
        <w:t xml:space="preserve">July 25, 2023</w:t>
      </w:r>
      <w:r>
        <w:br/>
      </w:r>
      <w:r>
        <w:rPr>
          <w:bCs/>
          <w:b/>
        </w:rPr>
        <w:t xml:space="preserve">Prepared For:</w:t>
      </w:r>
      <w:r>
        <w:t xml:space="preserve"> </w:t>
      </w:r>
      <w:r>
        <w:t xml:space="preserve">Executive Management of Chef Group</w:t>
      </w:r>
      <w:r>
        <w:br/>
      </w:r>
      <w:r>
        <w:rPr>
          <w:bCs/>
          <w:b/>
        </w:rPr>
        <w:t xml:space="preserve">Reporting Period:</w:t>
      </w:r>
      <w:r>
        <w:t xml:space="preserve"> </w:t>
      </w:r>
      <w:r>
        <w:t xml:space="preserve">January 1 - June 30, 2023</w:t>
      </w:r>
    </w:p>
    <w:bookmarkStart w:id="20" w:name="executive-summary"/>
    <w:p>
      <w:pPr>
        <w:pStyle w:val="Heading2"/>
      </w:pPr>
      <w:r>
        <w:t xml:space="preserve">Executive Summary</w:t>
      </w:r>
    </w:p>
    <w:p>
      <w:pPr>
        <w:pStyle w:val="FirstParagraph"/>
      </w:pPr>
      <w:r>
        <w:t xml:space="preserve">This comprehensive Sales Report details the operational performance of Chef Group's flagship business in Pakistan Karachi during the first half of 2023. As a leading provider of premium culinary services and food technology solutions, Chef has strategically expanded its footprint across Karachi—the economic heartland of Pakistan—to meet escalating demand for quality dining experiences. The report reveals a remarkable 37% year-on-year sales growth, driven by strategic market penetration in Karachi's competitive hospitality landscape. This Sales Report underscores Chef's pivotal role in transforming Pakistan's culinary sector while establishing robust revenue streams within Karachi's dynamic market.</w:t>
      </w:r>
    </w:p>
    <w:bookmarkEnd w:id="20"/>
    <w:bookmarkStart w:id="21" w:name="market-context-pakistan-karachi"/>
    <w:p>
      <w:pPr>
        <w:pStyle w:val="Heading2"/>
      </w:pPr>
      <w:r>
        <w:t xml:space="preserve">Market Context: Pakistan Karachi</w:t>
      </w:r>
    </w:p>
    <w:p>
      <w:pPr>
        <w:pStyle w:val="FirstParagraph"/>
      </w:pPr>
      <w:r>
        <w:t xml:space="preserve">Pakistan Karachi represents the most significant commercial hub in South Asia, housing over 18 million residents and contributing 20% of the nation's GDP. The city's evolving food industry has seen a 35% annual growth rate (Karachi Chamber of Commerce, 2023), creating unprecedented opportunities for innovative players like Chef. Karachi's diverse demographics—spanning affluent expatriates, middle-class families, and bustling street-food culture—present both challenges and unparalleled potential for our brand. Our strategic focus on Karachi as the anchor market has proven critical to achieving profitability in Pakistan, with 85% of total national revenue generated from this single metropolitan area.</w:t>
      </w:r>
    </w:p>
    <w:p>
      <w:pPr>
        <w:pStyle w:val="BodyText"/>
      </w:pPr>
      <w:r>
        <w:rPr>
          <w:bCs/>
          <w:b/>
        </w:rPr>
        <w:t xml:space="preserve">Key Insight:</w:t>
      </w:r>
      <w:r>
        <w:t xml:space="preserve"> </w:t>
      </w:r>
      <w:r>
        <w:t xml:space="preserve">Chef's success in Pakistan Karachi directly correlates with our localized approach—adapting global culinary concepts to Pakistani taste preferences while maintaining premium quality standards. This strategy has positioned Chef as the preferred choice among 68% of high-end restaurants and catering services operating in the city.</w:t>
      </w:r>
    </w:p>
    <w:bookmarkEnd w:id="21"/>
    <w:bookmarkStart w:id="24" w:name="sales-performance-analysis"/>
    <w:p>
      <w:pPr>
        <w:pStyle w:val="Heading2"/>
      </w:pPr>
      <w:r>
        <w:t xml:space="preserve">Sales Performance Analysis</w:t>
      </w:r>
    </w:p>
    <w:bookmarkStart w:id="22" w:name="revenue-growth-breakdown"/>
    <w:p>
      <w:pPr>
        <w:pStyle w:val="Heading3"/>
      </w:pPr>
      <w:r>
        <w:t xml:space="preserve">Revenue Growth Breakdown</w:t>
      </w:r>
    </w:p>
    <w:p>
      <w:pPr>
        <w:pStyle w:val="FirstParagraph"/>
      </w:pPr>
      <w:r>
        <w:t xml:space="preserve">During the reporting period, Chef achieved PKR 1.42 billion in gross sales within Pakistan Karachi, representing a 37% increase over H1 2022. The growth trajectory demonstrates exceptional market acceptance despite Pakistan's challenging macroeconomic environment. Notable segments driving this success include:</w:t>
      </w:r>
    </w:p>
    <w:p>
      <w:pPr>
        <w:numPr>
          <w:ilvl w:val="0"/>
          <w:numId w:val="1001"/>
        </w:numPr>
        <w:pStyle w:val="Compact"/>
      </w:pPr>
      <w:r>
        <w:rPr>
          <w:bCs/>
          <w:b/>
        </w:rPr>
        <w:t xml:space="preserve">Corporate Catering (45% of revenue):</w:t>
      </w:r>
      <w:r>
        <w:t xml:space="preserve"> </w:t>
      </w:r>
      <w:r>
        <w:t xml:space="preserve">Expansion into Karachi's corporate sector with customized meal solutions for 127 major businesses (including 32 multinational HQs in Saddar and DHA). Sales grew by 52% YoY through strategic contracts with banking, IT, and manufacturing firms.</w:t>
      </w:r>
    </w:p>
    <w:p>
      <w:pPr>
        <w:numPr>
          <w:ilvl w:val="0"/>
          <w:numId w:val="1001"/>
        </w:numPr>
        <w:pStyle w:val="Compact"/>
      </w:pPr>
      <w:r>
        <w:rPr>
          <w:bCs/>
          <w:b/>
        </w:rPr>
        <w:t xml:space="preserve">Restaurant Partnerships (30% of revenue):</w:t>
      </w:r>
      <w:r>
        <w:t xml:space="preserve"> </w:t>
      </w:r>
      <w:r>
        <w:t xml:space="preserve">Onboarding of 89 new restaurant partners across Karachi—particularly in Gulshan-e-Iqbal, Clifton, and North Nazimabad zones—through our Chef-Branded Kitchen platform. This channel generated PKR 426 million in sales.</w:t>
      </w:r>
    </w:p>
    <w:p>
      <w:pPr>
        <w:numPr>
          <w:ilvl w:val="0"/>
          <w:numId w:val="1001"/>
        </w:numPr>
        <w:pStyle w:val="Compact"/>
      </w:pPr>
      <w:r>
        <w:rPr>
          <w:bCs/>
          <w:b/>
        </w:rPr>
        <w:t xml:space="preserve">E-commerce &amp; Delivery (25% of revenue):</w:t>
      </w:r>
      <w:r>
        <w:t xml:space="preserve"> </w:t>
      </w:r>
      <w:r>
        <w:t xml:space="preserve">Surge in demand for Chef's home delivery services through partnerships with Daraz Food and Talabat, achieving a 78% growth rate. Karachi alone accounted for 91% of our e-commerce sales nationwide.</w:t>
      </w:r>
    </w:p>
    <w:bookmarkEnd w:id="22"/>
    <w:bookmarkStart w:id="23" w:name="geographic-sales-distribution-in-karachi"/>
    <w:p>
      <w:pPr>
        <w:pStyle w:val="Heading3"/>
      </w:pPr>
      <w:r>
        <w:t xml:space="preserve">Geographic Sales Distribution in Karachi</w:t>
      </w:r>
    </w:p>
    <w:p>
      <w:pPr>
        <w:pStyle w:val="FirstParagraph"/>
      </w:pPr>
      <w:r>
        <w:t xml:space="preserve">Our market penetration strategy has created distinct sales corridors within Pakistan Karachi:</w:t>
      </w:r>
    </w:p>
    <w:p>
      <w:pPr>
        <w:pStyle w:val="BodyText"/>
      </w:pPr>
      <w:r>
        <w:t xml:space="preserve">Area</w:t>
      </w:r>
    </w:p>
    <w:p>
      <w:pPr>
        <w:pStyle w:val="BodyText"/>
      </w:pPr>
      <w:r>
        <w:t xml:space="preserve">Revenue Contribution (%)</w:t>
      </w:r>
    </w:p>
    <w:p>
      <w:pPr>
        <w:pStyle w:val="BodyText"/>
      </w:pPr>
      <w:r>
        <w:t xml:space="preserve">Growth vs. H1 2022</w:t>
      </w:r>
    </w:p>
    <w:p>
      <w:pPr>
        <w:pStyle w:val="BodyText"/>
      </w:pPr>
      <w:r>
        <w:t xml:space="preserve">DHA Phase 1-7 (Elite Zone)</w:t>
      </w:r>
    </w:p>
    <w:p>
      <w:pPr>
        <w:pStyle w:val="BodyText"/>
      </w:pPr>
      <w:r>
        <w:t xml:space="preserve">34%</w:t>
      </w:r>
    </w:p>
    <w:p>
      <w:pPr>
        <w:pStyle w:val="BodyText"/>
      </w:pPr>
      <w:r>
        <w:t xml:space="preserve">+59%</w:t>
      </w:r>
    </w:p>
    <w:p>
      <w:pPr>
        <w:pStyle w:val="BodyText"/>
      </w:pPr>
      <w:r>
        <w:t xml:space="preserve">Saddar &amp; I.I. Chundrigar Road (Corporate Hub)</w:t>
      </w:r>
    </w:p>
    <w:p>
      <w:pPr>
        <w:pStyle w:val="BodyText"/>
      </w:pPr>
      <w:r>
        <w:t xml:space="preserve">28%</w:t>
      </w:r>
    </w:p>
    <w:p>
      <w:pPr>
        <w:pStyle w:val="BodyText"/>
      </w:pPr>
      <w:r>
        <w:rPr>
          <w:bCs/>
          <w:b/>
        </w:rPr>
        <w:t xml:space="preserve">+63%</w:t>
      </w:r>
    </w:p>
    <w:p>
      <w:pPr>
        <w:pStyle w:val="BodyText"/>
      </w:pPr>
      <w:r>
        <w:t xml:space="preserve">Gulshan-e-Iqbal &amp; Clifton (High-End Residential)</w:t>
      </w:r>
    </w:p>
    <w:p>
      <w:pPr>
        <w:pStyle w:val="BodyText"/>
      </w:pPr>
      <w:r>
        <w:t xml:space="preserve">21%</w:t>
      </w:r>
    </w:p>
    <w:p>
      <w:pPr>
        <w:pStyle w:val="BodyText"/>
      </w:pPr>
      <w:r>
        <w:t xml:space="preserve">+47%</w:t>
      </w:r>
    </w:p>
    <w:p>
      <w:pPr>
        <w:pStyle w:val="BodyText"/>
      </w:pPr>
      <w:r>
        <w:t xml:space="preserve">North Nazimabad &amp; Defence (Middle-Market)</w:t>
      </w:r>
    </w:p>
    <w:p>
      <w:pPr>
        <w:pStyle w:val="BodyText"/>
      </w:pPr>
      <w:r>
        <w:t xml:space="preserve">17%</w:t>
      </w:r>
    </w:p>
    <w:p>
      <w:pPr>
        <w:pStyle w:val="BodyText"/>
      </w:pPr>
      <w:r>
        <w:t xml:space="preserve">+32%</w:t>
      </w:r>
    </w:p>
    <w:bookmarkEnd w:id="23"/>
    <w:bookmarkEnd w:id="24"/>
    <w:bookmarkStart w:id="25" w:name="market-challenges-in-pakistan-karachi"/>
    <w:p>
      <w:pPr>
        <w:pStyle w:val="Heading2"/>
      </w:pPr>
      <w:r>
        <w:t xml:space="preserve">Market Challenges in Pakistan Karachi</w:t>
      </w:r>
    </w:p>
    <w:p>
      <w:pPr>
        <w:pStyle w:val="FirstParagraph"/>
      </w:pPr>
      <w:r>
        <w:t xml:space="preserve">Navigating Pakistan's complex business environment presented specific obstacles for Chef's operations in Karachi:</w:t>
      </w:r>
    </w:p>
    <w:p>
      <w:pPr>
        <w:numPr>
          <w:ilvl w:val="0"/>
          <w:numId w:val="1002"/>
        </w:numPr>
        <w:pStyle w:val="Compact"/>
      </w:pPr>
      <w:r>
        <w:rPr>
          <w:bCs/>
          <w:b/>
        </w:rPr>
        <w:t xml:space="preserve">Supply Chain Disruptions:</w:t>
      </w:r>
      <w:r>
        <w:t xml:space="preserve"> </w:t>
      </w:r>
      <w:r>
        <w:t xml:space="preserve">Fuel shortages and import restrictions impacted ingredient costs, increasing procurement expenses by 22% during Q1. Our solution involved establishing direct partnerships with Sindh-based farmers for fresh produce.</w:t>
      </w:r>
    </w:p>
    <w:p>
      <w:pPr>
        <w:numPr>
          <w:ilvl w:val="0"/>
          <w:numId w:val="1002"/>
        </w:numPr>
        <w:pStyle w:val="Compact"/>
      </w:pPr>
      <w:r>
        <w:rPr>
          <w:bCs/>
          <w:b/>
        </w:rPr>
        <w:t xml:space="preserve">Competitive Pressure:</w:t>
      </w:r>
      <w:r>
        <w:t xml:space="preserve"> </w:t>
      </w:r>
      <w:r>
        <w:t xml:space="preserve">New entrants in Karachi's premium catering space necessitated aggressive pricing strategies without compromising quality. Chef maintained 89% customer retention through enhanced loyalty programs.</w:t>
      </w:r>
    </w:p>
    <w:p>
      <w:pPr>
        <w:numPr>
          <w:ilvl w:val="0"/>
          <w:numId w:val="1002"/>
        </w:numPr>
        <w:pStyle w:val="Compact"/>
      </w:pPr>
      <w:r>
        <w:rPr>
          <w:bCs/>
          <w:b/>
        </w:rPr>
        <w:t xml:space="preserve">Currency Volatility:</w:t>
      </w:r>
      <w:r>
        <w:t xml:space="preserve"> </w:t>
      </w:r>
      <w:r>
        <w:t xml:space="preserve">PKR depreciation against USD affected imported equipment costs. We mitigated this by localizing 65% of kitchen equipment manufacturing within Pakistan Karachi's industrial zones.</w:t>
      </w:r>
    </w:p>
    <w:bookmarkEnd w:id="25"/>
    <w:bookmarkStart w:id="26" w:name="strategic-achievements"/>
    <w:p>
      <w:pPr>
        <w:pStyle w:val="Heading2"/>
      </w:pPr>
      <w:r>
        <w:t xml:space="preserve">Strategic Achievements</w:t>
      </w:r>
    </w:p>
    <w:p>
      <w:pPr>
        <w:pStyle w:val="FirstParagraph"/>
      </w:pPr>
      <w:r>
        <w:t xml:space="preserve">The Sales Report highlights four critical milestones achieved in Pakistan Karachi:</w:t>
      </w:r>
    </w:p>
    <w:p>
      <w:pPr>
        <w:numPr>
          <w:ilvl w:val="0"/>
          <w:numId w:val="1003"/>
        </w:numPr>
        <w:pStyle w:val="Compact"/>
      </w:pPr>
      <w:r>
        <w:rPr>
          <w:bCs/>
          <w:b/>
        </w:rPr>
        <w:t xml:space="preserve">Market Leadership:</w:t>
      </w:r>
      <w:r>
        <w:t xml:space="preserve"> </w:t>
      </w:r>
      <w:r>
        <w:t xml:space="preserve">Chef became the first food service provider to exceed PKR 1 billion in annual sales within Karachi's premium segment (as per National Hospitality Association, Q2 2023).</w:t>
      </w:r>
    </w:p>
    <w:p>
      <w:pPr>
        <w:numPr>
          <w:ilvl w:val="0"/>
          <w:numId w:val="1003"/>
        </w:numPr>
        <w:pStyle w:val="Compact"/>
      </w:pPr>
      <w:r>
        <w:rPr>
          <w:bCs/>
          <w:b/>
        </w:rPr>
        <w:t xml:space="preserve">Digital Transformation:</w:t>
      </w:r>
      <w:r>
        <w:t xml:space="preserve"> </w:t>
      </w:r>
      <w:r>
        <w:t xml:space="preserve">Implementation of our Chef Connect app in Karachi increased online orders by 94%, with over 158,000 active users across the city.</w:t>
      </w:r>
    </w:p>
    <w:p>
      <w:pPr>
        <w:numPr>
          <w:ilvl w:val="0"/>
          <w:numId w:val="1003"/>
        </w:numPr>
        <w:pStyle w:val="Compact"/>
      </w:pPr>
      <w:r>
        <w:rPr>
          <w:bCs/>
          <w:b/>
        </w:rPr>
        <w:t xml:space="preserve">Sustainability Initiatives:</w:t>
      </w:r>
      <w:r>
        <w:t xml:space="preserve"> </w:t>
      </w:r>
      <w:r>
        <w:t xml:space="preserve">Launch of "Green Chef" program in Karachi reduced food waste by 37% and attracted CSR partnerships with local corporations like Habib Bank Limited.</w:t>
      </w:r>
    </w:p>
    <w:p>
      <w:pPr>
        <w:numPr>
          <w:ilvl w:val="0"/>
          <w:numId w:val="1003"/>
        </w:numPr>
        <w:pStyle w:val="Compact"/>
      </w:pPr>
      <w:r>
        <w:rPr>
          <w:bCs/>
          <w:b/>
        </w:rPr>
        <w:t xml:space="preserve">Talent Development:</w:t>
      </w:r>
      <w:r>
        <w:t xml:space="preserve"> </w:t>
      </w:r>
      <w:r>
        <w:t xml:space="preserve">Training 214 culinary professionals at Chef's Karachi Academy, resulting in a 45% increase in service quality scores across partner establishments.</w:t>
      </w:r>
    </w:p>
    <w:p>
      <w:pPr>
        <w:pStyle w:val="FirstParagraph"/>
      </w:pPr>
      <w:r>
        <w:rPr>
          <w:bCs/>
          <w:b/>
        </w:rPr>
        <w:t xml:space="preserve">Client Testimonial from Karachi:</w:t>
      </w:r>
      <w:r>
        <w:t xml:space="preserve"> </w:t>
      </w:r>
      <w:r>
        <w:t xml:space="preserve">"Chef's tailored solutions transformed our restaurant operations. Their delivery system reduced food costs by 28% while enhancing customer satisfaction—crucial for surviving Karachi's competitive market."</w:t>
      </w:r>
      <w:r>
        <w:t xml:space="preserve"> </w:t>
      </w:r>
      <w:r>
        <w:rPr>
          <w:iCs/>
          <w:i/>
        </w:rPr>
        <w:t xml:space="preserve">- Mr. Aamir Khan, Owner, The Spice Garden (Clifton)</w:t>
      </w:r>
    </w:p>
    <w:bookmarkEnd w:id="26"/>
    <w:bookmarkStart w:id="27" w:name="X89b30a27bde4944d452d220e14103bb65943f8d"/>
    <w:p>
      <w:pPr>
        <w:pStyle w:val="Heading2"/>
      </w:pPr>
      <w:r>
        <w:t xml:space="preserve">Future Roadmap for Chef in Pakistan Karachi</w:t>
      </w:r>
    </w:p>
    <w:p>
      <w:pPr>
        <w:pStyle w:val="FirstParagraph"/>
      </w:pPr>
      <w:r>
        <w:t xml:space="preserve">Based on this Sales Report analysis, we recommend the following priorities for Chef's expansion in Pakistan Karachi:</w:t>
      </w:r>
    </w:p>
    <w:p>
      <w:pPr>
        <w:numPr>
          <w:ilvl w:val="0"/>
          <w:numId w:val="1004"/>
        </w:numPr>
        <w:pStyle w:val="Compact"/>
      </w:pPr>
      <w:r>
        <w:rPr>
          <w:bCs/>
          <w:b/>
        </w:rPr>
        <w:t xml:space="preserve">Hyper-Localization:</w:t>
      </w:r>
      <w:r>
        <w:t xml:space="preserve"> </w:t>
      </w:r>
      <w:r>
        <w:t xml:space="preserve">Develop Karachi-exclusive menu items using Sindh-based spices (e.g., Kutchi biryani, Sindhi haleem variants) to deepen cultural resonance.</w:t>
      </w:r>
    </w:p>
    <w:p>
      <w:pPr>
        <w:numPr>
          <w:ilvl w:val="0"/>
          <w:numId w:val="1004"/>
        </w:numPr>
        <w:pStyle w:val="Compact"/>
      </w:pPr>
      <w:r>
        <w:rPr>
          <w:bCs/>
          <w:b/>
        </w:rPr>
        <w:t xml:space="preserve">Digital Expansion:</w:t>
      </w:r>
      <w:r>
        <w:t xml:space="preserve"> </w:t>
      </w:r>
      <w:r>
        <w:t xml:space="preserve">Launch Chef's own delivery fleet in Karachi by Q4 2023, reducing third-party dependency and improving delivery times by 55%.</w:t>
      </w:r>
    </w:p>
    <w:p>
      <w:pPr>
        <w:numPr>
          <w:ilvl w:val="0"/>
          <w:numId w:val="1004"/>
        </w:numPr>
        <w:pStyle w:val="Compact"/>
      </w:pPr>
      <w:r>
        <w:rPr>
          <w:bCs/>
          <w:b/>
        </w:rPr>
        <w:t xml:space="preserve">Government Partnerships:</w:t>
      </w:r>
      <w:r>
        <w:t xml:space="preserve"> </w:t>
      </w:r>
      <w:r>
        <w:t xml:space="preserve">Collaborate with Karachi Metropolitan Corporation to provide subsidized meals for public sector employees, targeting a new revenue stream of PKR 85 million annually.</w:t>
      </w:r>
    </w:p>
    <w:p>
      <w:pPr>
        <w:numPr>
          <w:ilvl w:val="0"/>
          <w:numId w:val="1004"/>
        </w:numPr>
        <w:pStyle w:val="Compact"/>
      </w:pPr>
      <w:r>
        <w:rPr>
          <w:bCs/>
          <w:b/>
        </w:rPr>
        <w:t xml:space="preserve">Sustainability Scale-Up:</w:t>
      </w:r>
      <w:r>
        <w:t xml:space="preserve"> </w:t>
      </w:r>
      <w:r>
        <w:t xml:space="preserve">Implement city-wide composting programs in all Chef-operated kitchens by 2024, aligning with Karachi's Municipal Solid Waste Management Policy.</w:t>
      </w:r>
    </w:p>
    <w:bookmarkEnd w:id="27"/>
    <w:bookmarkStart w:id="28" w:name="conclusion"/>
    <w:p>
      <w:pPr>
        <w:pStyle w:val="Heading2"/>
      </w:pPr>
      <w:r>
        <w:t xml:space="preserve">Conclusion</w:t>
      </w:r>
    </w:p>
    <w:p>
      <w:pPr>
        <w:pStyle w:val="FirstParagraph"/>
      </w:pPr>
      <w:r>
        <w:t xml:space="preserve">This Sales Report unequivocally demonstrates Chef's strategic success within Pakistan Karachi—the engine room of our operations across the nation. The city's rapid adoption of Chef's premium food solutions validates our market entry strategy while proving that high-quality culinary services can thrive amidst Pakistan's economic complexities. With 37% revenue growth in H1 2023 and expanding market share, Chef is not merely operating in Karachi but actively shaping the future of Pakistan's food industry. As we move into the second half of 2023, our focus remains squarely on leveraging Karachi as a launchpad for nationwide expansion while delivering unparalleled value to partners and customers across Pakistan.</w:t>
      </w:r>
    </w:p>
    <w:p>
      <w:pPr>
        <w:pStyle w:val="BodyText"/>
      </w:pPr>
      <w:r>
        <w:rPr>
          <w:bCs/>
          <w:b/>
        </w:rPr>
        <w:t xml:space="preserve">Prepared By:</w:t>
      </w:r>
      <w:r>
        <w:t xml:space="preserve"> </w:t>
      </w:r>
      <w:r>
        <w:t xml:space="preserve">Sales Strategy Division, Chef Group</w:t>
      </w:r>
      <w:r>
        <w:br/>
      </w:r>
      <w:r>
        <w:rPr>
          <w:bCs/>
          <w:b/>
        </w:rPr>
        <w:t xml:space="preserve">Contact:</w:t>
      </w:r>
      <w:r>
        <w:t xml:space="preserve"> </w:t>
      </w:r>
      <w:r>
        <w:t xml:space="preserve">sales@chef.com.pk | +92 21 12345678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Performance in Pakistan Karachi</dc:title>
  <dc:creator/>
  <dc:language>en</dc:language>
  <cp:keywords/>
  <dcterms:created xsi:type="dcterms:W3CDTF">2026-07-21T13:40:18Z</dcterms:created>
  <dcterms:modified xsi:type="dcterms:W3CDTF">2026-07-21T13:40:18Z</dcterms:modified>
</cp:coreProperties>
</file>

<file path=docProps/custom.xml><?xml version="1.0" encoding="utf-8"?>
<Properties xmlns="http://schemas.openxmlformats.org/officeDocument/2006/custom-properties" xmlns:vt="http://schemas.openxmlformats.org/officeDocument/2006/docPropsVTypes"/>
</file>