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Chef</w:t>
      </w:r>
      <w:r>
        <w:t xml:space="preserve"> </w:t>
      </w:r>
      <w:r>
        <w:t xml:space="preserve">Operations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4ff3dfae31ad0d747a815f8d4f634c7444ca9ce"/>
    <w:p>
      <w:pPr>
        <w:pStyle w:val="Heading1"/>
      </w:pPr>
      <w:r>
        <w:t xml:space="preserve">Comprehensive Sales Report: Chef Operations South Africa Johannesburg Q3 2023</w:t>
      </w:r>
    </w:p>
    <w:bookmarkStart w:id="20" w:name="executive-summary"/>
    <w:p>
      <w:pPr>
        <w:pStyle w:val="Heading2"/>
      </w:pPr>
      <w:r>
        <w:t xml:space="preserve">Executive Summary</w:t>
      </w:r>
    </w:p>
    <w:p>
      <w:pPr>
        <w:pStyle w:val="FirstParagraph"/>
      </w:pPr>
      <w:r>
        <w:t xml:space="preserve">This Sales Report details the performance of Chef operations across the Gauteng province, with primary focus on Johannesburg—the economic heartland of South Africa. The report covers Q3 2023 (July-September) and demonstrates how strategic initiatives have positioned Chef for sustained growth in one of Africa's most dynamic markets. Despite regional economic headwinds, our Johannesburg operations achieved a remarkable 18% year-over-year revenue increase, significantly outperforming the national average. This success underscores Chef's strategic alignment with South Africa Johannesburg's evolving business landscape and our commitment to delivering exceptional value to local enterprises.</w:t>
      </w:r>
    </w:p>
    <w:bookmarkEnd w:id="20"/>
    <w:bookmarkStart w:id="21" w:name="X385142cdd664a76f73c80b7d80f558f09a4ba13"/>
    <w:p>
      <w:pPr>
        <w:pStyle w:val="Heading2"/>
      </w:pPr>
      <w:r>
        <w:t xml:space="preserve">Regional Performance: Johannesburg Market Analysis</w:t>
      </w:r>
    </w:p>
    <w:p>
      <w:pPr>
        <w:pStyle w:val="FirstParagraph"/>
      </w:pPr>
      <w:r>
        <w:t xml:space="preserve">Johannesburg remains the cornerstone of Chef's operations in South Africa, accounting for 67% of total regional revenue. Our Johannesburg office—strategically located in Sandton Business District—serves as the nerve center for all South Africa operations. Key achievements include:</w:t>
      </w:r>
    </w:p>
    <w:p>
      <w:pPr>
        <w:numPr>
          <w:ilvl w:val="0"/>
          <w:numId w:val="1001"/>
        </w:numPr>
        <w:pStyle w:val="Compact"/>
      </w:pPr>
      <w:r>
        <w:rPr>
          <w:bCs/>
          <w:b/>
        </w:rPr>
        <w:t xml:space="preserve">Revenue Growth:</w:t>
      </w:r>
      <w:r>
        <w:t xml:space="preserve"> </w:t>
      </w:r>
      <w:r>
        <w:t xml:space="preserve">R28.4 million generated (up 18% YoY), driven by enterprise contracts with major financial institutions and retail chains.</w:t>
      </w:r>
    </w:p>
    <w:p>
      <w:pPr>
        <w:numPr>
          <w:ilvl w:val="0"/>
          <w:numId w:val="1001"/>
        </w:numPr>
        <w:pStyle w:val="Compact"/>
      </w:pPr>
      <w:r>
        <w:rPr>
          <w:bCs/>
          <w:b/>
        </w:rPr>
        <w:t xml:space="preserve">Customer Acquisition:</w:t>
      </w:r>
      <w:r>
        <w:t xml:space="preserve"> </w:t>
      </w:r>
      <w:r>
        <w:t xml:space="preserve">42 new enterprise clients secured in Johannesburg, including three Fortune 500 South Africa affiliates.</w:t>
      </w:r>
    </w:p>
    <w:p>
      <w:pPr>
        <w:numPr>
          <w:ilvl w:val="0"/>
          <w:numId w:val="1001"/>
        </w:numPr>
        <w:pStyle w:val="Compact"/>
      </w:pPr>
      <w:r>
        <w:rPr>
          <w:bCs/>
          <w:b/>
        </w:rPr>
        <w:t xml:space="preserve">Market Share:</w:t>
      </w:r>
      <w:r>
        <w:t xml:space="preserve"> </w:t>
      </w:r>
      <w:r>
        <w:t xml:space="preserve">Increased from 19% to 24% in the Johannesburg enterprise automation software segment.</w:t>
      </w:r>
    </w:p>
    <w:p>
      <w:pPr>
        <w:pStyle w:val="FirstParagraph"/>
      </w:pPr>
      <w:r>
        <w:t xml:space="preserve">The success is intrinsically linked to Chef's localized approach. Our Johannesburg sales team—comprising 38 dedicated professionals fluent in Zulu, Xhosa, and English—delivered hyper-personalized solutions addressing specific pain points of South African businesses. This regional focus has made our Sales Report a critical tool for leadership at every level.</w:t>
      </w:r>
    </w:p>
    <w:bookmarkEnd w:id="21"/>
    <w:bookmarkStart w:id="22" w:name="X699a26f52f75e3ff997c5bfabf6ff76bab495e9"/>
    <w:p>
      <w:pPr>
        <w:pStyle w:val="Heading2"/>
      </w:pPr>
      <w:r>
        <w:t xml:space="preserve">Product Performance: Chef Solutions in Action</w:t>
      </w:r>
    </w:p>
    <w:p>
      <w:pPr>
        <w:pStyle w:val="FirstParagraph"/>
      </w:pPr>
      <w:r>
        <w:t xml:space="preserve">Our flagship Chef Automation Suite demonstrated exceptional traction across Johannesburg's diverse business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Solution</w:t>
            </w:r>
          </w:p>
        </w:tc>
        <w:tc>
          <w:tcPr/>
          <w:p>
            <w:pPr>
              <w:pStyle w:val="Compact"/>
              <w:jc w:val="left"/>
            </w:pPr>
            <w:r>
              <w:t xml:space="preserve">Johannesburg Adoption Rate</w:t>
            </w:r>
          </w:p>
        </w:tc>
        <w:tc>
          <w:tcPr/>
          <w:p>
            <w:pPr>
              <w:pStyle w:val="Compact"/>
              <w:jc w:val="left"/>
            </w:pPr>
            <w:r>
              <w:t xml:space="preserve">Revenue Contribution</w:t>
            </w:r>
          </w:p>
        </w:tc>
      </w:tr>
      <w:tr>
        <w:tc>
          <w:tcPr/>
          <w:p>
            <w:pPr>
              <w:pStyle w:val="Compact"/>
              <w:jc w:val="left"/>
            </w:pPr>
            <w:r>
              <w:t xml:space="preserve">Chef Infrastructure as Code (IaC)</w:t>
            </w:r>
          </w:p>
        </w:tc>
        <w:tc>
          <w:tcPr/>
          <w:p>
            <w:pPr>
              <w:pStyle w:val="Compact"/>
              <w:jc w:val="left"/>
            </w:pPr>
            <w:r>
              <w:t xml:space="preserve">38% (up 15% YoY)</w:t>
            </w:r>
          </w:p>
        </w:tc>
        <w:tc>
          <w:tcPr/>
          <w:p>
            <w:pPr>
              <w:pStyle w:val="Compact"/>
              <w:jc w:val="left"/>
            </w:pPr>
            <w:r>
              <w:t xml:space="preserve">41%</w:t>
            </w:r>
          </w:p>
        </w:tc>
      </w:tr>
      <w:tr>
        <w:tc>
          <w:tcPr/>
          <w:p>
            <w:pPr>
              <w:pStyle w:val="Compact"/>
              <w:jc w:val="left"/>
            </w:pPr>
            <w:r>
              <w:t xml:space="preserve">Chef Compliance Manager</w:t>
            </w:r>
          </w:p>
        </w:tc>
        <w:tc>
          <w:tcPr/>
          <w:p>
            <w:pPr>
              <w:pStyle w:val="Compact"/>
              <w:jc w:val="left"/>
            </w:pPr>
            <w:r>
              <w:t xml:space="preserve">29% (up 22% YoY)</w:t>
            </w:r>
          </w:p>
        </w:tc>
        <w:tc>
          <w:tcPr/>
          <w:p>
            <w:pPr>
              <w:pStyle w:val="Compact"/>
              <w:jc w:val="left"/>
            </w:pPr>
            <w:r>
              <w:t xml:space="preserve">33%</w:t>
            </w:r>
          </w:p>
        </w:tc>
      </w:tr>
      <w:tr>
        <w:tc>
          <w:tcPr/>
          <w:p>
            <w:pPr>
              <w:pStyle w:val="Compact"/>
              <w:jc w:val="left"/>
            </w:pPr>
            <w:r>
              <w:t xml:space="preserve">Chef Cloud Operations</w:t>
            </w:r>
          </w:p>
        </w:tc>
        <w:tc>
          <w:tcPr/>
          <w:p>
            <w:pPr>
              <w:pStyle w:val="Compact"/>
              <w:jc w:val="left"/>
            </w:pPr>
            <w:r>
              <w:t xml:space="preserve">51% (up 34% YoY)</w:t>
            </w:r>
          </w:p>
        </w:tc>
        <w:tc>
          <w:tcPr/>
          <w:p>
            <w:pPr>
              <w:pStyle w:val="Compact"/>
              <w:jc w:val="left"/>
            </w:pPr>
            <w:r>
              <w:t xml:space="preserve">26%</w:t>
            </w:r>
          </w:p>
        </w:tc>
      </w:tr>
    </w:tbl>
    <w:p>
      <w:pPr>
        <w:pStyle w:val="BodyText"/>
      </w:pPr>
      <w:r>
        <w:t xml:space="preserve">The surge in Chef Cloud Operations adoption directly responds to Johannesburg-based enterprises' urgent need for scalable cloud migration solutions amid South Africa's Digital Economy Strategy. Notable wins include:</w:t>
      </w:r>
    </w:p>
    <w:p>
      <w:pPr>
        <w:numPr>
          <w:ilvl w:val="0"/>
          <w:numId w:val="1002"/>
        </w:numPr>
        <w:pStyle w:val="Compact"/>
      </w:pPr>
      <w:r>
        <w:t xml:space="preserve">A major Johannesburg banking group reduced infrastructure deployment time by 65% using Chef IaC.</w:t>
      </w:r>
    </w:p>
    <w:p>
      <w:pPr>
        <w:numPr>
          <w:ilvl w:val="0"/>
          <w:numId w:val="1002"/>
        </w:numPr>
        <w:pStyle w:val="Compact"/>
      </w:pPr>
      <w:r>
        <w:t xml:space="preserve">Prestigious retail chain in Sandton achieved 99.8% compliance with POPIA regulations through Chef Compliance Manager.</w:t>
      </w:r>
    </w:p>
    <w:bookmarkEnd w:id="22"/>
    <w:bookmarkStart w:id="23" w:name="challenges-and-strategic-responses"/>
    <w:p>
      <w:pPr>
        <w:pStyle w:val="Heading2"/>
      </w:pPr>
      <w:r>
        <w:t xml:space="preserve">Challenges and Strategic Responses</w:t>
      </w:r>
    </w:p>
    <w:p>
      <w:pPr>
        <w:pStyle w:val="FirstParagraph"/>
      </w:pPr>
      <w:r>
        <w:t xml:space="preserve">The Sales Report identifies two key challenges specific to South Africa Johannesburg operations:</w:t>
      </w:r>
    </w:p>
    <w:p>
      <w:pPr>
        <w:numPr>
          <w:ilvl w:val="0"/>
          <w:numId w:val="1003"/>
        </w:numPr>
        <w:pStyle w:val="Compact"/>
      </w:pPr>
      <w:r>
        <w:rPr>
          <w:bCs/>
          <w:b/>
        </w:rPr>
        <w:t xml:space="preserve">Talent Retention:</w:t>
      </w:r>
      <w:r>
        <w:t xml:space="preserve"> </w:t>
      </w:r>
      <w:r>
        <w:t xml:space="preserve">High competition for skilled DevOps professionals in Johannesburg. *Response:* Launched "Chef Future Leaders" program with local universities (Wits, TUT), resulting in 12 new graduates onboarded.</w:t>
      </w:r>
    </w:p>
    <w:p>
      <w:pPr>
        <w:numPr>
          <w:ilvl w:val="0"/>
          <w:numId w:val="1003"/>
        </w:numPr>
        <w:pStyle w:val="Compact"/>
      </w:pPr>
      <w:r>
        <w:rPr>
          <w:bCs/>
          <w:b/>
        </w:rPr>
        <w:t xml:space="preserve">Economic Volatility:</w:t>
      </w:r>
      <w:r>
        <w:t xml:space="preserve"> </w:t>
      </w:r>
      <w:r>
        <w:t xml:space="preserve">Currency fluctuations impacting enterprise budget cycles. *Response:* Introduced flexible payment models tailored for South Africa's financial climate, increasing contract conversions by 27%.</w:t>
      </w:r>
    </w:p>
    <w:p>
      <w:pPr>
        <w:pStyle w:val="FirstParagraph"/>
      </w:pPr>
      <w:r>
        <w:t xml:space="preserve">Critically, our Johannesburg team developed a localized pricing framework that accounts for South Africa's unique economic conditions—making Chef solutions 15% more accessible than regional competitors. This adaptation was pivotal in securing contracts during Q3's tight budget cycles.</w:t>
      </w:r>
    </w:p>
    <w:bookmarkEnd w:id="23"/>
    <w:bookmarkStart w:id="24" w:name="X0cff8a2d2a9f5164caa01b0aa05881360e1728b"/>
    <w:p>
      <w:pPr>
        <w:pStyle w:val="Heading2"/>
      </w:pPr>
      <w:r>
        <w:t xml:space="preserve">Customer Satisfaction and Market Perception</w:t>
      </w:r>
    </w:p>
    <w:p>
      <w:pPr>
        <w:pStyle w:val="FirstParagraph"/>
      </w:pPr>
      <w:r>
        <w:t xml:space="preserve">Our Johannesburg customer satisfaction rate reached 4.8/5, exceeding the global average by 0.9 points. The Sales Report includes direct feedback from key clients:</w:t>
      </w:r>
    </w:p>
    <w:p>
      <w:pPr>
        <w:pStyle w:val="BlockText"/>
      </w:pPr>
      <w:r>
        <w:t xml:space="preserve">"Chef's solution wasn't just 'off-the-shelf'—it was built for South African regulatory complexity. Their Johannesburg team understood our challenges better than any international vendor." — CTO, Johannesburg-based insurance firm</w:t>
      </w:r>
    </w:p>
    <w:p>
      <w:pPr>
        <w:pStyle w:val="FirstParagraph"/>
      </w:pPr>
      <w:r>
        <w:t xml:space="preserve">Market perception surveys conducted by independent firms (including PwC Africa) show Chef now ranks as the #1 enterprise automation provider in South Africa Johannesburg—a 37% improvement from Q1 2023.</w:t>
      </w:r>
    </w:p>
    <w:bookmarkEnd w:id="24"/>
    <w:bookmarkStart w:id="25" w:name="competitive-landscape-analysis"/>
    <w:p>
      <w:pPr>
        <w:pStyle w:val="Heading2"/>
      </w:pPr>
      <w:r>
        <w:t xml:space="preserve">Competitive Landscape Analysis</w:t>
      </w:r>
    </w:p>
    <w:p>
      <w:pPr>
        <w:pStyle w:val="FirstParagraph"/>
      </w:pPr>
      <w:r>
        <w:t xml:space="preserve">The Sales Report confirms Chef's competitive dominance in South Africa Johannesburg, with competitors' market share declining across all segments. Key differentiators:</w:t>
      </w:r>
    </w:p>
    <w:p>
      <w:pPr>
        <w:numPr>
          <w:ilvl w:val="0"/>
          <w:numId w:val="1004"/>
        </w:numPr>
        <w:pStyle w:val="Compact"/>
      </w:pPr>
      <w:r>
        <w:rPr>
          <w:bCs/>
          <w:b/>
        </w:rPr>
        <w:t xml:space="preserve">Local Expertise:</w:t>
      </w:r>
      <w:r>
        <w:t xml:space="preserve"> </w:t>
      </w:r>
      <w:r>
        <w:t xml:space="preserve">92% of our Johannesburg sales engineers are native South Africans with deep regional industry knowledge.</w:t>
      </w:r>
    </w:p>
    <w:p>
      <w:pPr>
        <w:numPr>
          <w:ilvl w:val="0"/>
          <w:numId w:val="1004"/>
        </w:numPr>
        <w:pStyle w:val="Compact"/>
      </w:pPr>
      <w:r>
        <w:rPr>
          <w:bCs/>
          <w:b/>
        </w:rPr>
        <w:t xml:space="preserve">Compliance Precision:</w:t>
      </w:r>
      <w:r>
        <w:t xml:space="preserve"> </w:t>
      </w:r>
      <w:r>
        <w:t xml:space="preserve">Chef solutions pre-configured for South Africa's POPIA, CPA, and EIA regulations.</w:t>
      </w:r>
    </w:p>
    <w:p>
      <w:pPr>
        <w:numPr>
          <w:ilvl w:val="0"/>
          <w:numId w:val="1004"/>
        </w:numPr>
        <w:pStyle w:val="Compact"/>
      </w:pPr>
      <w:r>
        <w:rPr>
          <w:bCs/>
          <w:b/>
        </w:rPr>
        <w:t xml:space="preserve">Ecosystem Partnerships:</w:t>
      </w:r>
      <w:r>
        <w:t xml:space="preserve"> </w:t>
      </w:r>
      <w:r>
        <w:t xml:space="preserve">Strategic alliances with major Johannesburg IT providers (e.g., Dimension Data, Microsoft SA).</w:t>
      </w:r>
    </w:p>
    <w:bookmarkEnd w:id="25"/>
    <w:bookmarkStart w:id="26" w:name="future-outlook-q4-2023-beyond"/>
    <w:p>
      <w:pPr>
        <w:pStyle w:val="Heading2"/>
      </w:pPr>
      <w:r>
        <w:t xml:space="preserve">Future Outlook: Q4 2023 &amp; Beyond</w:t>
      </w:r>
    </w:p>
    <w:p>
      <w:pPr>
        <w:pStyle w:val="FirstParagraph"/>
      </w:pPr>
      <w:r>
        <w:t xml:space="preserve">Based on the robust Q3 performance, our forecast for South Africa Johannesburg operations is exceptionally strong. Key initiatives include:</w:t>
      </w:r>
    </w:p>
    <w:p>
      <w:pPr>
        <w:numPr>
          <w:ilvl w:val="0"/>
          <w:numId w:val="1005"/>
        </w:numPr>
        <w:pStyle w:val="Compact"/>
      </w:pPr>
      <w:r>
        <w:rPr>
          <w:bCs/>
          <w:b/>
        </w:rPr>
        <w:t xml:space="preserve">Johannesburg Innovation Hub:</w:t>
      </w:r>
      <w:r>
        <w:t xml:space="preserve"> </w:t>
      </w:r>
      <w:r>
        <w:t xml:space="preserve">Launching dedicated R&amp;D facility in Midrand to develop solutions for African market specificities (Q1 2024).</w:t>
      </w:r>
    </w:p>
    <w:p>
      <w:pPr>
        <w:numPr>
          <w:ilvl w:val="0"/>
          <w:numId w:val="1005"/>
        </w:numPr>
        <w:pStyle w:val="Compact"/>
      </w:pPr>
      <w:r>
        <w:rPr>
          <w:bCs/>
          <w:b/>
        </w:rPr>
        <w:t xml:space="preserve">Small Business Accelerator:</w:t>
      </w:r>
      <w:r>
        <w:t xml:space="preserve"> </w:t>
      </w:r>
      <w:r>
        <w:t xml:space="preserve">New tiered pricing for Johannesburg SMEs, targeting 50+ new clients in Q4.</w:t>
      </w:r>
    </w:p>
    <w:p>
      <w:pPr>
        <w:numPr>
          <w:ilvl w:val="0"/>
          <w:numId w:val="1005"/>
        </w:numPr>
        <w:pStyle w:val="Compact"/>
      </w:pPr>
      <w:r>
        <w:rPr>
          <w:bCs/>
          <w:b/>
        </w:rPr>
        <w:t xml:space="preserve">Sustainability Program:</w:t>
      </w:r>
      <w:r>
        <w:t xml:space="preserve"> </w:t>
      </w:r>
      <w:r>
        <w:t xml:space="preserve">Partnering with Johannesburg municipality on green IT initiatives—aligning with South Africa's National Climate Change Policy.</w:t>
      </w:r>
    </w:p>
    <w:bookmarkEnd w:id="26"/>
    <w:bookmarkStart w:id="28" w:name="conclusion"/>
    <w:p>
      <w:pPr>
        <w:pStyle w:val="Heading2"/>
      </w:pPr>
      <w:r>
        <w:t xml:space="preserve">Conclusion</w:t>
      </w:r>
    </w:p>
    <w:p>
      <w:pPr>
        <w:pStyle w:val="FirstParagraph"/>
      </w:pPr>
      <w:r>
        <w:t xml:space="preserve">This Sales Report unequivocally demonstrates Chef's strategic success in South Africa Johannesburg. The region has not only become a revenue powerhouse but also the blueprint for our entire African expansion. Our localized approach—embodied in every interaction with clients from Sandton to Soweto—proves that understanding South Africa's unique business ecosystem is non-negotiable for market leadership.</w:t>
      </w:r>
    </w:p>
    <w:p>
      <w:pPr>
        <w:pStyle w:val="BodyText"/>
      </w:pPr>
      <w:r>
        <w:t xml:space="preserve">As we move into 2024, Chef will double down on our Johannesburg foundation. The city's role as a catalyst for innovation in Southern Africa is undeniable, and our continued investment there ensures South Africa Johannesburg remains the engine driving Chef's global growth. This Sales Report serves as both a testament to our current achievements and a roadmap for future dominance in this vital market.</w:t>
      </w:r>
    </w:p>
    <w:p>
      <w:pPr>
        <w:pStyle w:val="BodyText"/>
      </w:pPr>
      <w:r>
        <w:rPr>
          <w:bCs/>
          <w:b/>
        </w:rPr>
        <w:t xml:space="preserve">Prepared By:</w:t>
      </w:r>
      <w:r>
        <w:t xml:space="preserve"> </w:t>
      </w:r>
      <w:r>
        <w:t xml:space="preserve">Global Sales Intelligence Team</w:t>
      </w:r>
      <w:r>
        <w:br/>
      </w:r>
      <w:r>
        <w:rPr>
          <w:bCs/>
          <w:b/>
        </w:rPr>
        <w:t xml:space="preserve">For:</w:t>
      </w:r>
      <w:r>
        <w:t xml:space="preserve"> </w:t>
      </w:r>
      <w:r>
        <w:t xml:space="preserve">Executive Leadership, Chef Worldwide</w:t>
      </w:r>
      <w:r>
        <w:br/>
      </w:r>
      <w:r>
        <w:rPr>
          <w:bCs/>
          <w:b/>
        </w:rPr>
        <w:t xml:space="preserve">Date:</w:t>
      </w:r>
      <w:r>
        <w:t xml:space="preserve"> </w:t>
      </w:r>
      <w:r>
        <w:t xml:space="preserve">October 15, 2023</w:t>
      </w:r>
    </w:p>
    <w:bookmarkStart w:id="27" w:name="acknowledgement"/>
    <w:p>
      <w:pPr>
        <w:pStyle w:val="Heading3"/>
      </w:pPr>
      <w:r>
        <w:t xml:space="preserve">Acknowledgement</w:t>
      </w:r>
    </w:p>
    <w:p>
      <w:pPr>
        <w:pStyle w:val="FirstParagraph"/>
      </w:pPr>
      <w:r>
        <w:t xml:space="preserve">This Sales Report reflects the collective effort of over 60 dedicated professionals across South Africa Johannesburg. Special thanks to our Johannesburg-based sales champions and local compliance experts whose on-ground insights shaped these results.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Chef Operations in South Africa Johannesburg</dc:title>
  <dc:creator/>
  <dc:language>en</dc:language>
  <cp:keywords/>
  <dcterms:created xsi:type="dcterms:W3CDTF">2026-07-24T16:57:30Z</dcterms:created>
  <dcterms:modified xsi:type="dcterms:W3CDTF">2026-07-24T16:57:30Z</dcterms:modified>
</cp:coreProperties>
</file>

<file path=docProps/custom.xml><?xml version="1.0" encoding="utf-8"?>
<Properties xmlns="http://schemas.openxmlformats.org/officeDocument/2006/custom-properties" xmlns:vt="http://schemas.openxmlformats.org/officeDocument/2006/docPropsVTypes"/>
</file>