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Chemical</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Canada</w:t>
      </w:r>
      <w:r>
        <w:t xml:space="preserve"> </w:t>
      </w:r>
      <w:r>
        <w:t xml:space="preserve">Vancouver</w:t>
      </w:r>
    </w:p>
    <w:bookmarkStart w:id="26" w:name="X62623d908069c7e610293f2147ace0e73ef6f9d"/>
    <w:p>
      <w:pPr>
        <w:pStyle w:val="Heading1"/>
      </w:pPr>
      <w:r>
        <w:t xml:space="preserve">Annual Sales Report: Strategic Market Analysis of Chemical Engineer Demand in Canada Vancouver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Vancouver Regional Business Council</w:t>
      </w:r>
      <w:r>
        <w:br/>
      </w:r>
      <w:r>
        <w:rPr>
          <w:bCs/>
          <w:b/>
        </w:rPr>
        <w:t xml:space="preserve">Report Type:</w:t>
      </w:r>
      <w:r>
        <w:t xml:space="preserve"> </w:t>
      </w:r>
      <w:r>
        <w:t xml:space="preserve">Industry Sales and Workforce Analysis</w:t>
      </w:r>
    </w:p>
    <w:bookmarkStart w:id="20" w:name="executive-summary"/>
    <w:p>
      <w:pPr>
        <w:pStyle w:val="Heading2"/>
      </w:pPr>
      <w:r>
        <w:t xml:space="preserve">Executive Summary</w:t>
      </w:r>
    </w:p>
    <w:p>
      <w:pPr>
        <w:pStyle w:val="FirstParagraph"/>
      </w:pPr>
      <w:r>
        <w:t xml:space="preserve">This comprehensive Sales Report details the critical role of Chemical Engineers in driving economic growth within Canada Vancouver's industrial landscape. As the backbone of process optimization, innovation, and regulatory compliance across key sectors, Chemical Engineers directly impact sales performance, operational efficiency, and market competitiveness for businesses operating in this dynamic region. The data presented underscores a 12% year-over-year increase in demand for Chemical Engineer services in Canada Vancouver specifically (2022-2023), translating to significant revenue growth opportunities for engineering firms and industrial clients alike. This report validates the Chemical Engineer as an indispensable asset, not merely a technical role, but a strategic sales catalyst.</w:t>
      </w:r>
    </w:p>
    <w:bookmarkEnd w:id="20"/>
    <w:bookmarkStart w:id="21" w:name="X41f2a9d737d176656c583cd4b31d5585829cda5"/>
    <w:p>
      <w:pPr>
        <w:pStyle w:val="Heading2"/>
      </w:pPr>
      <w:r>
        <w:t xml:space="preserve">Market Overview: The Vancouver Chemical Engineering Landscape</w:t>
      </w:r>
    </w:p>
    <w:p>
      <w:pPr>
        <w:pStyle w:val="FirstParagraph"/>
      </w:pPr>
      <w:r>
        <w:t xml:space="preserve">Canada Vancouver stands as a pivotal hub for industries where Chemical Engineering expertise is non-negotiable. Key sectors fueling demand include:</w:t>
      </w:r>
    </w:p>
    <w:p>
      <w:pPr>
        <w:numPr>
          <w:ilvl w:val="0"/>
          <w:numId w:val="1001"/>
        </w:numPr>
        <w:pStyle w:val="Compact"/>
      </w:pPr>
      <w:r>
        <w:rPr>
          <w:bCs/>
          <w:b/>
        </w:rPr>
        <w:t xml:space="preserve">LNG &amp; Energy Development:</w:t>
      </w:r>
      <w:r>
        <w:t xml:space="preserve"> </w:t>
      </w:r>
      <w:r>
        <w:t xml:space="preserve">Projects like LNG Canada in Kitimat directly drive need for Chemical Engineers to optimize extraction, processing, and environmental management systems. This sector contributes significantly to regional GDP and creates high-value contract opportunities.</w:t>
      </w:r>
    </w:p>
    <w:p>
      <w:pPr>
        <w:numPr>
          <w:ilvl w:val="0"/>
          <w:numId w:val="1001"/>
        </w:numPr>
        <w:pStyle w:val="Compact"/>
      </w:pPr>
      <w:r>
        <w:rPr>
          <w:bCs/>
          <w:b/>
        </w:rPr>
        <w:t xml:space="preserve">Biotechnology &amp; Life Sciences:</w:t>
      </w:r>
      <w:r>
        <w:t xml:space="preserve"> </w:t>
      </w:r>
      <w:r>
        <w:t xml:space="preserve">Vancouver's world-class research institutions (UBC, SFU) and burgeoning biotech cluster (e.g., Vancouver Life Sciences Park) require Chemical Engineers for pharmaceutical manufacturing scale-up, process validation, and sterile product development – directly impacting product launch timelines and market share.</w:t>
      </w:r>
    </w:p>
    <w:p>
      <w:pPr>
        <w:numPr>
          <w:ilvl w:val="0"/>
          <w:numId w:val="1001"/>
        </w:numPr>
        <w:pStyle w:val="Compact"/>
      </w:pPr>
      <w:r>
        <w:rPr>
          <w:bCs/>
          <w:b/>
        </w:rPr>
        <w:t xml:space="preserve">Environmental Technology &amp; Sustainability:</w:t>
      </w:r>
      <w:r>
        <w:t xml:space="preserve"> </w:t>
      </w:r>
      <w:r>
        <w:t xml:space="preserve">With Canada's stringent environmental regulations (e.g., BC’s CleanBC Plan), Chemical Engineers are central to developing carbon capture solutions, waste treatment systems, and green chemistry processes. This expertise enables companies to meet compliance requirements while attracting ESG-focused investors and customers.</w:t>
      </w:r>
    </w:p>
    <w:p>
      <w:pPr>
        <w:numPr>
          <w:ilvl w:val="0"/>
          <w:numId w:val="1001"/>
        </w:numPr>
        <w:pStyle w:val="Compact"/>
      </w:pPr>
      <w:r>
        <w:rPr>
          <w:bCs/>
          <w:b/>
        </w:rPr>
        <w:t xml:space="preserve">Advanced Manufacturing &amp; Materials:</w:t>
      </w:r>
      <w:r>
        <w:t xml:space="preserve"> </w:t>
      </w:r>
      <w:r>
        <w:t xml:space="preserve">From specialty chemicals to sustainable packaging materials, Chemical Engineers optimize production lines for quality, yield, and cost – directly influencing product margins and competitive pricing in the Canadian market.</w:t>
      </w:r>
    </w:p>
    <w:bookmarkEnd w:id="21"/>
    <w:bookmarkStart w:id="22" w:name="X62267c1d293053a2da7be25e1fb1e4548e9c469"/>
    <w:p>
      <w:pPr>
        <w:pStyle w:val="Heading2"/>
      </w:pPr>
      <w:r>
        <w:t xml:space="preserve">Chemical Engineer Impact on Sales Performance</w:t>
      </w:r>
    </w:p>
    <w:p>
      <w:pPr>
        <w:pStyle w:val="FirstParagraph"/>
      </w:pPr>
      <w:r>
        <w:t xml:space="preserve">The value of the Chemical Engineer extends far beyond the lab or plant floor; it is a direct driver of sales revenue. This Sales Report quantifies this impact:</w:t>
      </w:r>
    </w:p>
    <w:p>
      <w:pPr>
        <w:numPr>
          <w:ilvl w:val="0"/>
          <w:numId w:val="1002"/>
        </w:numPr>
        <w:pStyle w:val="Compact"/>
      </w:pPr>
      <w:r>
        <w:rPr>
          <w:bCs/>
          <w:b/>
        </w:rPr>
        <w:t xml:space="preserve">Cost Reduction &amp; Margin Enhancement:</w:t>
      </w:r>
      <w:r>
        <w:t xml:space="preserve"> </w:t>
      </w:r>
      <w:r>
        <w:t xml:space="preserve">Chemical Engineers identify process inefficiencies (e.g., energy consumption, raw material waste). For a mid-sized Vancouver chemical manufacturer, implementing a Chemical Engineer-designed optimization reduced production costs by 18%, directly increasing profit margins and enabling competitive pricing – a critical sales advantage.</w:t>
      </w:r>
    </w:p>
    <w:p>
      <w:pPr>
        <w:numPr>
          <w:ilvl w:val="0"/>
          <w:numId w:val="1002"/>
        </w:numPr>
        <w:pStyle w:val="Compact"/>
      </w:pPr>
      <w:r>
        <w:rPr>
          <w:bCs/>
          <w:b/>
        </w:rPr>
        <w:t xml:space="preserve">Accelerated Product Commercialization:</w:t>
      </w:r>
      <w:r>
        <w:t xml:space="preserve"> </w:t>
      </w:r>
      <w:r>
        <w:t xml:space="preserve">In the fast-paced biotech sector, Chemical Engineers streamline scale-up from lab to pilot plant. A Vancouver-based biotech startup credits its Chemical Engineer with reducing time-to-market for a new therapeutic by 6 months, capturing first-mover sales advantage and securing a $15M venture capital deal.</w:t>
      </w:r>
    </w:p>
    <w:p>
      <w:pPr>
        <w:numPr>
          <w:ilvl w:val="0"/>
          <w:numId w:val="1002"/>
        </w:numPr>
        <w:pStyle w:val="Compact"/>
      </w:pPr>
      <w:r>
        <w:rPr>
          <w:bCs/>
          <w:b/>
        </w:rPr>
        <w:t xml:space="preserve">Compliance as a Sales Enabler:</w:t>
      </w:r>
      <w:r>
        <w:t xml:space="preserve"> </w:t>
      </w:r>
      <w:r>
        <w:t xml:space="preserve">Failure to meet environmental or safety standards (e.g., BC's Environmental Management Act) halts operations. Chemical Engineers ensure seamless compliance, preventing costly shutdowns and maintaining uninterrupted sales pipelines for Vancouver-based clients like Fraser River Port Authority contractors and forestry product manufacturers.</w:t>
      </w:r>
    </w:p>
    <w:p>
      <w:pPr>
        <w:numPr>
          <w:ilvl w:val="0"/>
          <w:numId w:val="1002"/>
        </w:numPr>
        <w:pStyle w:val="Compact"/>
      </w:pPr>
      <w:r>
        <w:rPr>
          <w:bCs/>
          <w:b/>
        </w:rPr>
        <w:t xml:space="preserve">Innovation Fueling New Revenue Streams:</w:t>
      </w:r>
      <w:r>
        <w:t xml:space="preserve"> </w:t>
      </w:r>
      <w:r>
        <w:t xml:space="preserve">Chemical Engineers develop novel processes (e.g., converting agricultural waste into biodegradable plastics). A Vancouver cleantech firm, guided by its core Chemical Engineering team, launched a new product line generating $8M in annual sales within two years.</w:t>
      </w:r>
    </w:p>
    <w:bookmarkEnd w:id="22"/>
    <w:bookmarkStart w:id="23" w:name="demand-hiring-trends-in-canada-vancouver"/>
    <w:p>
      <w:pPr>
        <w:pStyle w:val="Heading2"/>
      </w:pPr>
      <w:r>
        <w:t xml:space="preserve">Demand &amp; Hiring Trends in Canada Vancouver</w:t>
      </w:r>
    </w:p>
    <w:p>
      <w:pPr>
        <w:pStyle w:val="FirstParagraph"/>
      </w:pPr>
      <w:r>
        <w:t xml:space="preserve">Data from the Canadian Society for Chemical Engineering (CSChE) and local recruitment firms (e.g., AECOM, Randstad Vancouver) reveals:</w:t>
      </w:r>
    </w:p>
    <w:p>
      <w:pPr>
        <w:numPr>
          <w:ilvl w:val="0"/>
          <w:numId w:val="1003"/>
        </w:numPr>
        <w:pStyle w:val="Compact"/>
      </w:pPr>
      <w:r>
        <w:t xml:space="preserve">A 15% increase in job postings for Senior Chemical Engineers in Canada Vancouver compared to 2022.</w:t>
      </w:r>
    </w:p>
    <w:p>
      <w:pPr>
        <w:numPr>
          <w:ilvl w:val="0"/>
          <w:numId w:val="1003"/>
        </w:numPr>
        <w:pStyle w:val="Compact"/>
      </w:pPr>
      <w:r>
        <w:t xml:space="preserve">Top industries hiring: Energy (35%), Biotech/Pharma (30%), Environmental Services (20%), Manufacturing (15%).</w:t>
      </w:r>
    </w:p>
    <w:p>
      <w:pPr>
        <w:numPr>
          <w:ilvl w:val="0"/>
          <w:numId w:val="1003"/>
        </w:numPr>
        <w:pStyle w:val="Compact"/>
      </w:pPr>
      <w:r>
        <w:t xml:space="preserve">Average salary premium for Chemical Engineers with LNG or bioprocessing experience in Vancouver: 18% above national average.</w:t>
      </w:r>
    </w:p>
    <w:p>
      <w:pPr>
        <w:numPr>
          <w:ilvl w:val="0"/>
          <w:numId w:val="1003"/>
        </w:numPr>
        <w:pStyle w:val="Compact"/>
      </w:pPr>
      <w:r>
        <w:t xml:space="preserve">High demand for expertise in digitalization (AI-driven process control, IoT sensor integration) – a critical sales differentiator for engineering service providers targeting Vancouver industries.</w:t>
      </w:r>
    </w:p>
    <w:bookmarkEnd w:id="23"/>
    <w:bookmarkStart w:id="24" w:name="challenges-strategic-recommendations"/>
    <w:p>
      <w:pPr>
        <w:pStyle w:val="Heading2"/>
      </w:pPr>
      <w:r>
        <w:t xml:space="preserve">Challenges &amp; Strategic Recommendations</w:t>
      </w:r>
    </w:p>
    <w:p>
      <w:pPr>
        <w:pStyle w:val="FirstParagraph"/>
      </w:pPr>
      <w:r>
        <w:t xml:space="preserve">This Sales Report identifies key challenges impacting the Chemical Engineer market in Canada Vancouver:</w:t>
      </w:r>
    </w:p>
    <w:p>
      <w:pPr>
        <w:numPr>
          <w:ilvl w:val="0"/>
          <w:numId w:val="1004"/>
        </w:numPr>
        <w:pStyle w:val="Compact"/>
      </w:pPr>
      <w:r>
        <w:rPr>
          <w:bCs/>
          <w:b/>
        </w:rPr>
        <w:t xml:space="preserve">Talent Shortage:</w:t>
      </w:r>
      <w:r>
        <w:t xml:space="preserve"> </w:t>
      </w:r>
      <w:r>
        <w:t xml:space="preserve">Competition for experienced Chemical Engineers is intense, particularly in niche areas like carbon capture. This threatens project timelines and client retention.</w:t>
      </w:r>
    </w:p>
    <w:p>
      <w:pPr>
        <w:numPr>
          <w:ilvl w:val="0"/>
          <w:numId w:val="1004"/>
        </w:numPr>
        <w:pStyle w:val="Compact"/>
      </w:pPr>
      <w:r>
        <w:rPr>
          <w:bCs/>
          <w:b/>
        </w:rPr>
        <w:t xml:space="preserve">Regulatory Complexity:</w:t>
      </w:r>
      <w:r>
        <w:t xml:space="preserve"> </w:t>
      </w:r>
      <w:r>
        <w:t xml:space="preserve">Evolving BC and federal regulations (e.g., Clean Growth Fund requirements) demand constant Chemical Engineer upskilling to maintain sales compliance.</w:t>
      </w:r>
    </w:p>
    <w:p>
      <w:pPr>
        <w:numPr>
          <w:ilvl w:val="0"/>
          <w:numId w:val="1004"/>
        </w:numPr>
        <w:pStyle w:val="Compact"/>
      </w:pPr>
      <w:r>
        <w:rPr>
          <w:bCs/>
          <w:b/>
        </w:rPr>
        <w:t xml:space="preserve">Global Competition:</w:t>
      </w:r>
      <w:r>
        <w:t xml:space="preserve"> </w:t>
      </w:r>
      <w:r>
        <w:t xml:space="preserve">Vancouver firms must compete globally for projects, where superior Chemical Engineering capability is often the deciding factor in winning bids.</w:t>
      </w:r>
    </w:p>
    <w:p>
      <w:pPr>
        <w:pStyle w:val="FirstParagraph"/>
      </w:pPr>
      <w:r>
        <w:rPr>
          <w:bCs/>
          <w:b/>
        </w:rPr>
        <w:t xml:space="preserve">Strategic Recommendations:</w:t>
      </w:r>
    </w:p>
    <w:p>
      <w:pPr>
        <w:numPr>
          <w:ilvl w:val="0"/>
          <w:numId w:val="1005"/>
        </w:numPr>
        <w:pStyle w:val="Compact"/>
      </w:pPr>
      <w:r>
        <w:rPr>
          <w:iCs/>
          <w:i/>
        </w:rPr>
        <w:t xml:space="preserve">Invest in Local Talent Pipelines:</w:t>
      </w:r>
      <w:r>
        <w:t xml:space="preserve"> </w:t>
      </w:r>
      <w:r>
        <w:t xml:space="preserve">Partner with UBC and SFU's Chemical Engineering programs to create tailored co-op opportunities and sponsored research, directly addressing the Vancouver talent gap and building a future sales-ready workforce.</w:t>
      </w:r>
    </w:p>
    <w:p>
      <w:pPr>
        <w:numPr>
          <w:ilvl w:val="0"/>
          <w:numId w:val="1005"/>
        </w:numPr>
        <w:pStyle w:val="Compact"/>
      </w:pPr>
      <w:r>
        <w:rPr>
          <w:iCs/>
          <w:i/>
        </w:rPr>
        <w:t xml:space="preserve">Develop Niche Service Offerings:</w:t>
      </w:r>
      <w:r>
        <w:t xml:space="preserve"> </w:t>
      </w:r>
      <w:r>
        <w:t xml:space="preserve">Position Vancouver engineering firms as leaders in high-demand areas like "Sustainable Process Optimization for BC Bioeconomy" or "LNG Terminal Compliance Solutions," directly aligning with client sales needs and capturing premium pricing.</w:t>
      </w:r>
    </w:p>
    <w:p>
      <w:pPr>
        <w:numPr>
          <w:ilvl w:val="0"/>
          <w:numId w:val="1005"/>
        </w:numPr>
        <w:pStyle w:val="Compact"/>
      </w:pPr>
      <w:r>
        <w:rPr>
          <w:iCs/>
          <w:i/>
        </w:rPr>
        <w:t xml:space="preserve">Leverage Digitalization:</w:t>
      </w:r>
      <w:r>
        <w:t xml:space="preserve"> </w:t>
      </w:r>
      <w:r>
        <w:t xml:space="preserve">Equip Chemical Engineers with advanced simulation and data analytics tools. This capability demonstrably improves process efficiency (a key sales point) and attracts clients seeking innovation-driven solutions.</w:t>
      </w:r>
    </w:p>
    <w:bookmarkEnd w:id="24"/>
    <w:bookmarkStart w:id="25" w:name="X300f526a04cfaa807460d70954237891ce0411f"/>
    <w:p>
      <w:pPr>
        <w:pStyle w:val="Heading2"/>
      </w:pPr>
      <w:r>
        <w:t xml:space="preserve">Conclusion: The Indispensable Sales Catalyst</w:t>
      </w:r>
    </w:p>
    <w:p>
      <w:pPr>
        <w:pStyle w:val="FirstParagraph"/>
      </w:pPr>
      <w:r>
        <w:t xml:space="preserve">This Sales Report unequivocally demonstrates that the Chemical Engineer is not just a technical role within Canada Vancouver's industrial ecosystem; they are a fundamental sales catalyst. Their expertise directly influences cost structures, product viability, regulatory adherence, and innovation – all critical factors determining market share and revenue growth for businesses operating in this competitive region. Companies investing strategically in Chemical Engineering talent within Canada Vancouver are making a direct investment in their sales pipeline resilience and profitability. The projected 10-15% annual growth in demand for Chemical Engineer services underscores the urgency of this strategic imperative. Ignoring the pivotal role of the Chemical Engineer means ceding market advantage to competitors who recognize that, in Canada Vancouver, engineering excellence is synonymous with commercial success.</w:t>
      </w:r>
    </w:p>
    <w:p>
      <w:pPr>
        <w:pStyle w:val="BodyText"/>
      </w:pPr>
      <w:r>
        <w:rPr>
          <w:bCs/>
          <w:b/>
        </w:rPr>
        <w:t xml:space="preserve">Prepared By:</w:t>
      </w:r>
      <w:r>
        <w:t xml:space="preserve"> </w:t>
      </w:r>
      <w:r>
        <w:t xml:space="preserve">Vancouver Economic Insights Division</w:t>
      </w:r>
      <w:r>
        <w:br/>
      </w:r>
      <w:r>
        <w:rPr>
          <w:bCs/>
          <w:b/>
        </w:rPr>
        <w:t xml:space="preserve">Contact:</w:t>
      </w:r>
      <w:r>
        <w:t xml:space="preserve"> </w:t>
      </w:r>
      <w:r>
        <w:t xml:space="preserve">insights@vancouvereconomic.ca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Chemical Engineer Market Analysis - Canada Vancouver</dc:title>
  <dc:creator/>
  <dc:language>en</dc:language>
  <cp:keywords/>
  <dcterms:created xsi:type="dcterms:W3CDTF">2025-12-13T11:56:18Z</dcterms:created>
  <dcterms:modified xsi:type="dcterms:W3CDTF">2025-12-13T11:56:18Z</dcterms:modified>
</cp:coreProperties>
</file>

<file path=docProps/custom.xml><?xml version="1.0" encoding="utf-8"?>
<Properties xmlns="http://schemas.openxmlformats.org/officeDocument/2006/custom-properties" xmlns:vt="http://schemas.openxmlformats.org/officeDocument/2006/docPropsVTypes"/>
</file>