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Chemical</w:t>
      </w:r>
      <w:r>
        <w:t xml:space="preserve"> </w:t>
      </w:r>
      <w:r>
        <w:t xml:space="preserve">Engineer</w:t>
      </w:r>
      <w:r>
        <w:t xml:space="preserve"> </w:t>
      </w:r>
      <w:r>
        <w:t xml:space="preserve">Performance</w:t>
      </w:r>
      <w:r>
        <w:t xml:space="preserve"> </w:t>
      </w:r>
      <w:r>
        <w:t xml:space="preserve">in</w:t>
      </w:r>
      <w:r>
        <w:t xml:space="preserve"> </w:t>
      </w:r>
      <w:r>
        <w:t xml:space="preserve">Egypt</w:t>
      </w:r>
      <w:r>
        <w:t xml:space="preserve"> </w:t>
      </w:r>
      <w:r>
        <w:t xml:space="preserve">Cairo</w:t>
      </w:r>
    </w:p>
    <w:bookmarkStart w:id="25" w:name="X9e6d758068b71bef5396bd3d562fa9d882ebf3c"/>
    <w:p>
      <w:pPr>
        <w:pStyle w:val="Heading1"/>
      </w:pPr>
      <w:r>
        <w:t xml:space="preserve">Sales Report: Chemical Engineer Performance and Market Opportunities in Egypt Cairo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Chemical Solutions Group</w:t>
      </w:r>
      <w:r>
        <w:br/>
      </w:r>
      <w:r>
        <w:rPr>
          <w:bCs/>
          <w:b/>
        </w:rPr>
        <w:t xml:space="preserve">Reporting Period:</w:t>
      </w:r>
      <w:r>
        <w:t xml:space="preserve"> </w:t>
      </w:r>
      <w:r>
        <w:t xml:space="preserve">Q3 2023 (July - September)</w:t>
      </w:r>
      <w:r>
        <w:br/>
      </w:r>
      <w:r>
        <w:rPr>
          <w:bCs/>
          <w:b/>
        </w:rPr>
        <w:t xml:space="preserve">Sales Report Focus:</w:t>
      </w:r>
      <w:r>
        <w:t xml:space="preserve"> </w:t>
      </w:r>
      <w:r>
        <w:t xml:space="preserve">Strategic Performance of Chemical Engineer Resources Driving Revenue in Egypt Cairo Market</w:t>
      </w:r>
    </w:p>
    <w:bookmarkStart w:id="20" w:name="i.-executive-summary"/>
    <w:p>
      <w:pPr>
        <w:pStyle w:val="Heading2"/>
      </w:pPr>
      <w:r>
        <w:t xml:space="preserve">I. Executive Summary</w:t>
      </w:r>
    </w:p>
    <w:p>
      <w:pPr>
        <w:pStyle w:val="FirstParagraph"/>
      </w:pPr>
      <w:r>
        <w:t xml:space="preserve">This comprehensive Sales Report details the critical role of the Chemical Engineer within our operational framework, specifically highlighting their direct contribution to revenue generation and market expansion in Egypt Cairo. The Egyptian chemical sector remains a high-potential market, driven by industrial growth, infrastructure development under Egypt's Vision 2030, and significant investments in petrochemicals and water treatment. Our dedicated Chemical Engineer stationed in Cairo has been instrumental in securing key contracts worth $1.85 million USD during Q3 alone, demonstrating exceptional value through technical expertise tailored to local market needs. This report validates that strategic deployment of specialized Chemical Engineer talent is the cornerstone of our successful penetration and growth trajectory within the dynamic Egypt Cairo business landscape.</w:t>
      </w:r>
    </w:p>
    <w:bookmarkEnd w:id="20"/>
    <w:bookmarkStart w:id="21" w:name="Xf269e8048ecbd8498289096ec0cacc6d1dbeba6"/>
    <w:p>
      <w:pPr>
        <w:pStyle w:val="Heading2"/>
      </w:pPr>
      <w:r>
        <w:t xml:space="preserve">II. Egypt Cairo Market Analysis: Context for Sales Success</w:t>
      </w:r>
    </w:p>
    <w:p>
      <w:pPr>
        <w:pStyle w:val="FirstParagraph"/>
      </w:pPr>
      <w:r>
        <w:t xml:space="preserve">The chemical engineering sector in Egypt Cairo presents unique opportunities and challenges demanding localized expertise. As the economic hub housing over 15% of Egypt's population and the majority of industrial facilities, Cairo is central to national manufacturing, pharmaceutical production (notably in New Cairo), petrochemical complexes along the Suez Canal Economic Zone (SCEZ), and critical water infrastructure projects. Local clients prioritize solutions addressing acute regional concerns: water scarcity management, energy efficiency upgrades for aging plants, compliance with Egyptian Standards Organization (ESO) regulations, and sustainable waste treatment protocols. A deep understanding of these localized challenges is non-negotiable for effective sales engagement in Egypt Cairo.</w:t>
      </w:r>
    </w:p>
    <w:p>
      <w:pPr>
        <w:pStyle w:val="BodyText"/>
      </w:pPr>
      <w:r>
        <w:t xml:space="preserve">This is where our Chemical Engineer proves indispensable. Their on-the-ground presence in Cairo allows immediate response to client needs, interpretation of local technical requirements (e.g., adapting processes for Egyptian raw material specifications), and building trust through cultural and regulatory fluency – factors directly impacting the sales cycle duration and conversion rate. Unlike remote support teams, the Cairo-based Chemical Engineer acts as a trusted advisor, not just a vendor representative.</w:t>
      </w:r>
    </w:p>
    <w:bookmarkEnd w:id="21"/>
    <w:bookmarkStart w:id="22" w:name="X76f3eb92c3218c1c95ba899f148261218ecc0cc"/>
    <w:p>
      <w:pPr>
        <w:pStyle w:val="Heading2"/>
      </w:pPr>
      <w:r>
        <w:t xml:space="preserve">III. Sales Performance: Quantifying the Chemical Engineer's Impact in Egypt Cairo</w:t>
      </w:r>
    </w:p>
    <w:p>
      <w:pPr>
        <w:pStyle w:val="FirstParagraph"/>
      </w:pPr>
      <w:r>
        <w:t xml:space="preserve">Q3 2023 marked a significant milestone for our Egypt Cairo operations, directly attributable to the strategic deployment of our Chemical Engineer resource:</w:t>
      </w:r>
    </w:p>
    <w:p>
      <w:pPr>
        <w:numPr>
          <w:ilvl w:val="0"/>
          <w:numId w:val="1001"/>
        </w:numPr>
        <w:pStyle w:val="Compact"/>
      </w:pPr>
      <w:r>
        <w:rPr>
          <w:bCs/>
          <w:b/>
        </w:rPr>
        <w:t xml:space="preserve">Revenue Generated:</w:t>
      </w:r>
      <w:r>
        <w:t xml:space="preserve"> </w:t>
      </w:r>
      <w:r>
        <w:t xml:space="preserve">$1.85 Million USD (Exceeding Q3 Target by 18%). Key contracts include:</w:t>
      </w:r>
    </w:p>
    <w:p>
      <w:pPr>
        <w:numPr>
          <w:ilvl w:val="1"/>
          <w:numId w:val="1002"/>
        </w:numPr>
        <w:pStyle w:val="Compact"/>
      </w:pPr>
      <w:r>
        <w:t xml:space="preserve">$750k: Process optimization and plant upgrade for a major Egyptian pharmaceutical manufacturer in the New Cairo Industrial Park, enhancing yield by 12%.</w:t>
      </w:r>
    </w:p>
    <w:p>
      <w:pPr>
        <w:numPr>
          <w:ilvl w:val="1"/>
          <w:numId w:val="1002"/>
        </w:numPr>
        <w:pStyle w:val="Compact"/>
      </w:pPr>
      <w:r>
        <w:t xml:space="preserve">$650k: Design and implementation of a sustainable wastewater treatment system for a large textile cluster near Cairo, meeting strict ESO discharge standards.</w:t>
      </w:r>
    </w:p>
    <w:p>
      <w:pPr>
        <w:numPr>
          <w:ilvl w:val="1"/>
          <w:numId w:val="1002"/>
        </w:numPr>
        <w:pStyle w:val="Compact"/>
      </w:pPr>
      <w:r>
        <w:t xml:space="preserve">$450k: Supply chain logistics optimization consultancy for a leading petrochemical distributor in the Suez Canal Economic Zone (SCEZ), reducing operational costs by 15%.</w:t>
      </w:r>
    </w:p>
    <w:p>
      <w:pPr>
        <w:numPr>
          <w:ilvl w:val="0"/>
          <w:numId w:val="1001"/>
        </w:numPr>
        <w:pStyle w:val="Compact"/>
      </w:pPr>
      <w:r>
        <w:rPr>
          <w:bCs/>
          <w:b/>
        </w:rPr>
        <w:t xml:space="preserve">Deal Velocity:</w:t>
      </w:r>
      <w:r>
        <w:t xml:space="preserve"> </w:t>
      </w:r>
      <w:r>
        <w:t xml:space="preserve">Average sales cycle reduced by 27% compared to Q2, directly linked to the Chemical Engineer's ability to resolve complex technical queries immediately during client meetings in Cairo, eliminating lengthy back-and-forth communication common with offshore teams.</w:t>
      </w:r>
    </w:p>
    <w:p>
      <w:pPr>
        <w:numPr>
          <w:ilvl w:val="0"/>
          <w:numId w:val="1001"/>
        </w:numPr>
        <w:pStyle w:val="Compact"/>
      </w:pPr>
      <w:r>
        <w:rPr>
          <w:bCs/>
          <w:b/>
        </w:rPr>
        <w:t xml:space="preserve">Client Retention:</w:t>
      </w:r>
      <w:r>
        <w:t xml:space="preserve"> </w:t>
      </w:r>
      <w:r>
        <w:t xml:space="preserve">100% retention rate for existing chemical engineering service contracts within our Cairo portfolio; clients specifically cited the local Chemical Engineer as a key factor in their continued partnership.</w:t>
      </w:r>
    </w:p>
    <w:bookmarkEnd w:id="22"/>
    <w:bookmarkStart w:id="23" w:name="Xaeafb5f46c2159ca9e6db9cf51e02da2f775961"/>
    <w:p>
      <w:pPr>
        <w:pStyle w:val="Heading2"/>
      </w:pPr>
      <w:r>
        <w:t xml:space="preserve">IV. Strategic Recommendations: Leveraging the Chemical Engineer Advantage in Egypt Cairo</w:t>
      </w:r>
    </w:p>
    <w:p>
      <w:pPr>
        <w:pStyle w:val="FirstParagraph"/>
      </w:pPr>
      <w:r>
        <w:t xml:space="preserve">To capitalize on our Q3 success and sustain momentum, this Sales Report proposes specific actions centered on maximizing the value of the Chemical Engineer role within our Egypt Cairo strategy:</w:t>
      </w:r>
    </w:p>
    <w:p>
      <w:pPr>
        <w:numPr>
          <w:ilvl w:val="0"/>
          <w:numId w:val="1003"/>
        </w:numPr>
        <w:pStyle w:val="Compact"/>
      </w:pPr>
      <w:r>
        <w:rPr>
          <w:bCs/>
          <w:b/>
        </w:rPr>
        <w:t xml:space="preserve">Expand Local Engineering Talent Pool:</w:t>
      </w:r>
      <w:r>
        <w:t xml:space="preserve"> </w:t>
      </w:r>
      <w:r>
        <w:t xml:space="preserve">Invest in recruiting a second specialized Chemical Engineer focused specifically on water treatment solutions, a critical sector for Egypt Cairo. This will allow us to address two high-demand service lines simultaneously and better serve the burgeoning municipal and industrial water infrastructure projects.</w:t>
      </w:r>
    </w:p>
    <w:p>
      <w:pPr>
        <w:numPr>
          <w:ilvl w:val="0"/>
          <w:numId w:val="1003"/>
        </w:numPr>
        <w:pStyle w:val="Compact"/>
      </w:pPr>
      <w:r>
        <w:rPr>
          <w:bCs/>
          <w:b/>
        </w:rPr>
        <w:t xml:space="preserve">Develop Cairo-Specific Technical Datasheets:</w:t>
      </w:r>
      <w:r>
        <w:t xml:space="preserve"> </w:t>
      </w:r>
      <w:r>
        <w:t xml:space="preserve">Task the Egypt Cairo-based Chemical Engineer with co-developing localized technical documentation showcasing solutions proven in Egyptian contexts (e.g., "Optimizing Cement Plants for Egyptian Raw Material Variability," "Cost-Benefit Analysis of Solar Integration for SCEZ Facilities"). These materials will significantly enhance sales team credibility during client presentations across Egypt.</w:t>
      </w:r>
    </w:p>
    <w:p>
      <w:pPr>
        <w:numPr>
          <w:ilvl w:val="0"/>
          <w:numId w:val="1003"/>
        </w:numPr>
        <w:pStyle w:val="Compact"/>
      </w:pPr>
      <w:r>
        <w:rPr>
          <w:bCs/>
          <w:b/>
        </w:rPr>
        <w:t xml:space="preserve">Forge Strategic Alliances with Local Institutions:</w:t>
      </w:r>
      <w:r>
        <w:t xml:space="preserve"> </w:t>
      </w:r>
      <w:r>
        <w:t xml:space="preserve">Collaborate with Cairo University's Faculty of Engineering and the Egyptian Chemical Society (ECS). The Chemical Engineer should lead outreach, facilitating joint workshops and R&amp;D projects. This builds deep community trust, enhances brand reputation as a local partner committed to Egypt's development, and generates qualified leads from academic research projects.</w:t>
      </w:r>
    </w:p>
    <w:p>
      <w:pPr>
        <w:numPr>
          <w:ilvl w:val="0"/>
          <w:numId w:val="1003"/>
        </w:numPr>
        <w:pStyle w:val="Compact"/>
      </w:pPr>
      <w:r>
        <w:rPr>
          <w:bCs/>
          <w:b/>
        </w:rPr>
        <w:t xml:space="preserve">Integrate Engineer Feedback into Product Development:</w:t>
      </w:r>
      <w:r>
        <w:t xml:space="preserve"> </w:t>
      </w:r>
      <w:r>
        <w:t xml:space="preserve">Establish a formal channel for the Cairo Chemical Engineer to feed direct client technical feedback into our global R&amp;D process. This ensures our future offerings are inherently designed for the specific challenges faced by clients in Egypt Cairo, making them more competitive from day one.</w:t>
      </w:r>
    </w:p>
    <w:bookmarkEnd w:id="23"/>
    <w:bookmarkStart w:id="24" w:name="Xe1fbacf93e7f102314e2c71b8b4f9f642c723bc"/>
    <w:p>
      <w:pPr>
        <w:pStyle w:val="Heading2"/>
      </w:pPr>
      <w:r>
        <w:t xml:space="preserve">V. Conclusion: The Indispensable Role of the Chemical Engineer in Egypt Cairo</w:t>
      </w:r>
    </w:p>
    <w:p>
      <w:pPr>
        <w:pStyle w:val="FirstParagraph"/>
      </w:pPr>
      <w:r>
        <w:t xml:space="preserve">This Sales Report unequivocally demonstrates that the Chemical Engineer is not merely a technical resource but the pivotal sales driver within our Egypt Cairo operations. Their on-ground presence, deep understanding of local industry pain points, regulatory environment, and client expectations has directly translated into accelerated revenue growth, superior deal quality, and enhanced market positioning. In a competitive landscape where global competitors often lack this level of localized expertise and responsiveness in Egypt Cairo, our Chemical Engineer provides an irreplaceable competitive advantage.</w:t>
      </w:r>
    </w:p>
    <w:p>
      <w:pPr>
        <w:pStyle w:val="BodyText"/>
      </w:pPr>
      <w:r>
        <w:t xml:space="preserve">Investing further in the strategic deployment and development of Chemical Engineer talent within the Egypt Cairo market is not just advisable; it is a fundamental requirement for sustained profitability and leadership. The data from Q3 2023 proves that prioritizing this human capital directly correlates with increased sales, stronger client relationships, and a deeper footprint in Egypt's rapidly evolving industrial sector. We recommend full approval of the proposed initiatives to solidify our market leadership position as the preferred Chemical Engineer partner for businesses operating within Egypt Cairo.</w:t>
      </w:r>
    </w:p>
    <w:p>
      <w:pPr>
        <w:pStyle w:val="BodyText"/>
      </w:pPr>
      <w:r>
        <w:rPr>
          <w:bCs/>
          <w:b/>
        </w:rPr>
        <w:t xml:space="preserve">Prepared By:</w:t>
      </w:r>
      <w:r>
        <w:t xml:space="preserve"> </w:t>
      </w:r>
      <w:r>
        <w:t xml:space="preserve">Global Sales Strategy &amp; Market Intelligence Team</w:t>
      </w:r>
      <w:r>
        <w:br/>
      </w:r>
      <w:r>
        <w:rPr>
          <w:bCs/>
          <w:b/>
        </w:rPr>
        <w:t xml:space="preserve">Contact:</w:t>
      </w:r>
      <w:r>
        <w:t xml:space="preserve"> </w:t>
      </w:r>
      <w:r>
        <w:t xml:space="preserve">sales.strategy@globalchemicalsolutions.com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Chemical Engineer Performance in Egypt Cairo</dc:title>
  <dc:creator/>
  <dc:language>en</dc:language>
  <cp:keywords/>
  <dcterms:created xsi:type="dcterms:W3CDTF">2025-12-13T11:57:29Z</dcterms:created>
  <dcterms:modified xsi:type="dcterms:W3CDTF">2025-12-13T11:57:29Z</dcterms:modified>
</cp:coreProperties>
</file>

<file path=docProps/custom.xml><?xml version="1.0" encoding="utf-8"?>
<Properties xmlns="http://schemas.openxmlformats.org/officeDocument/2006/custom-properties" xmlns:vt="http://schemas.openxmlformats.org/officeDocument/2006/docPropsVTypes"/>
</file>