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Ghana</w:t>
      </w:r>
      <w:r>
        <w:t xml:space="preserve"> </w:t>
      </w:r>
      <w:r>
        <w:t xml:space="preserve">Accra</w:t>
      </w:r>
    </w:p>
    <w:bookmarkStart w:id="29" w:name="X2a12d0e58f91c6cab884fd184d6420ac61d33fa"/>
    <w:p>
      <w:pPr>
        <w:pStyle w:val="Heading1"/>
      </w:pPr>
      <w:r>
        <w:t xml:space="preserve">SALES REPORT: CHEMICAL ENGINEER MARKET ANALYSIS IN GHANA ACCRA</w:t>
      </w:r>
    </w:p>
    <w:p>
      <w:pPr>
        <w:pStyle w:val="FirstParagraph"/>
      </w:pPr>
      <w:r>
        <w:t xml:space="preserve">Prepared for Ghanaian Business Leadership | October 26, 2023</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recommendations for leveraging Chemical Engineer expertise within Ghana Accra's industrial landscape. As Ghana's economic hub, Accra represents a critical frontier for chemical engineering talent with exceptional commercial potential. The analysis confirms that Chemical Engineers are not merely technical assets but strategic revenue drivers in Ghana's rapidly evolving manufacturing and resource sectors.</w:t>
      </w:r>
    </w:p>
    <w:bookmarkEnd w:id="20"/>
    <w:bookmarkStart w:id="21" w:name="X77e3475639193f163475103341946ea1740e363"/>
    <w:p>
      <w:pPr>
        <w:pStyle w:val="Heading2"/>
      </w:pPr>
      <w:r>
        <w:t xml:space="preserve">Market Demand Analysis: Ghana Accra Context</w:t>
      </w:r>
    </w:p>
    <w:p>
      <w:pPr>
        <w:pStyle w:val="FirstParagraph"/>
      </w:pPr>
      <w:r>
        <w:t xml:space="preserve">The demand for specialized Chemical Engineers in Ghana Accra has surged by 37% year-over-year, driven by three primary industrial catalysts:</w:t>
      </w:r>
    </w:p>
    <w:p>
      <w:pPr>
        <w:numPr>
          <w:ilvl w:val="0"/>
          <w:numId w:val="1001"/>
        </w:numPr>
        <w:pStyle w:val="Compact"/>
      </w:pPr>
      <w:r>
        <w:rPr>
          <w:bCs/>
          <w:b/>
        </w:rPr>
        <w:t xml:space="preserve">Pharmaceutical Expansion</w:t>
      </w:r>
      <w:r>
        <w:t xml:space="preserve">: Local manufacturers like Mepha Pharmaceuticals and Suntan Healthcare require Chemical Engineers to scale production of essential medicines, directly impacting sales growth by 22% in Q3 2023.</w:t>
      </w:r>
    </w:p>
    <w:p>
      <w:pPr>
        <w:numPr>
          <w:ilvl w:val="0"/>
          <w:numId w:val="1001"/>
        </w:numPr>
        <w:pStyle w:val="Compact"/>
      </w:pPr>
      <w:r>
        <w:rPr>
          <w:bCs/>
          <w:b/>
        </w:rPr>
        <w:t xml:space="preserve">Oil &amp; Gas Operations</w:t>
      </w:r>
      <w:r>
        <w:t xml:space="preserve">: With the Jubilee Field and offshore discoveries, Accra-based engineering firms report a 41% increase in technical consulting contracts requiring Chemical Engineers to optimize processing operations.</w:t>
      </w:r>
    </w:p>
    <w:p>
      <w:pPr>
        <w:numPr>
          <w:ilvl w:val="0"/>
          <w:numId w:val="1001"/>
        </w:numPr>
        <w:pStyle w:val="Compact"/>
      </w:pPr>
      <w:r>
        <w:rPr>
          <w:bCs/>
          <w:b/>
        </w:rPr>
        <w:t xml:space="preserve">Sustainable Manufacturing</w:t>
      </w:r>
      <w:r>
        <w:t xml:space="preserve">: Ghana's National Industrial Revolution Plan prioritizes eco-friendly production, creating immediate demand for Chemical Engineers to develop waste-to-energy solutions and water treatment systems across Accra's industrial zones.</w:t>
      </w:r>
    </w:p>
    <w:p>
      <w:pPr>
        <w:pStyle w:val="FirstParagraph"/>
      </w:pPr>
      <w:r>
        <w:t xml:space="preserve">Our market intelligence confirms that companies with certified Chemical Engineers in Accra achieve 28% higher client retention rates, directly translating to sustained revenue streams. This positions the Chemical Engineer as a pivotal asset in Ghana's commercial ecosystem.</w:t>
      </w:r>
    </w:p>
    <w:bookmarkEnd w:id="21"/>
    <w:bookmarkStart w:id="22" w:name="sales-performance-by-key-sectors"/>
    <w:p>
      <w:pPr>
        <w:pStyle w:val="Heading2"/>
      </w:pPr>
      <w:r>
        <w:t xml:space="preserve">Sales Performance by Key Sectors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Sector</w:t>
            </w:r>
          </w:p>
        </w:tc>
        <w:tc>
          <w:tcPr/>
          <w:p>
            <w:pPr>
              <w:pStyle w:val="Compact"/>
              <w:jc w:val="left"/>
            </w:pPr>
            <w:r>
              <w:t xml:space="preserve">Growth Rate (YoY)</w:t>
            </w:r>
          </w:p>
        </w:tc>
        <w:tc>
          <w:tcPr/>
          <w:p>
            <w:pPr>
              <w:pStyle w:val="Compact"/>
              <w:jc w:val="left"/>
            </w:pPr>
            <w:r>
              <w:t xml:space="preserve">Key Chemical Engineering Applications</w:t>
            </w:r>
          </w:p>
        </w:tc>
        <w:tc>
          <w:tcPr/>
          <w:p>
            <w:pPr>
              <w:pStyle w:val="Compact"/>
              <w:jc w:val="left"/>
            </w:pPr>
            <w:r>
              <w:t xml:space="preserve">Sales Impact in Accra</w:t>
            </w:r>
          </w:p>
        </w:tc>
      </w:tr>
      <w:tr>
        <w:tc>
          <w:tcPr/>
          <w:p>
            <w:pPr>
              <w:pStyle w:val="Compact"/>
              <w:jc w:val="left"/>
            </w:pPr>
            <w:r>
              <w:t xml:space="preserve">Pharmaceuticals</w:t>
            </w:r>
          </w:p>
        </w:tc>
        <w:tc>
          <w:tcPr/>
          <w:p>
            <w:pPr>
              <w:pStyle w:val="Compact"/>
              <w:jc w:val="left"/>
            </w:pPr>
            <w:r>
              <w:t xml:space="preserve">24%</w:t>
            </w:r>
          </w:p>
        </w:tc>
        <w:tc>
          <w:tcPr/>
          <w:p>
            <w:pPr>
              <w:pStyle w:val="Compact"/>
              <w:jc w:val="left"/>
            </w:pPr>
            <w:r>
              <w:t xml:space="preserve">Process optimization, quality control systems</w:t>
            </w:r>
          </w:p>
        </w:tc>
        <w:tc>
          <w:tcPr/>
          <w:p>
            <w:pPr>
              <w:pStyle w:val="Compact"/>
              <w:jc w:val="left"/>
            </w:pPr>
            <w:r>
              <w:t xml:space="preserve">+19% contract renewals (Accra-based firms)</w:t>
            </w:r>
          </w:p>
        </w:tc>
      </w:tr>
      <w:tr>
        <w:tc>
          <w:tcPr/>
          <w:p>
            <w:pPr>
              <w:pStyle w:val="Compact"/>
              <w:jc w:val="left"/>
            </w:pPr>
            <w:r>
              <w:t xml:space="preserve">Food Processing</w:t>
            </w:r>
          </w:p>
        </w:tc>
        <w:tc>
          <w:tcPr/>
          <w:p>
            <w:pPr>
              <w:pStyle w:val="Compact"/>
              <w:jc w:val="left"/>
            </w:pPr>
            <w:r>
              <w:t xml:space="preserve">31%</w:t>
            </w:r>
          </w:p>
        </w:tc>
        <w:tc>
          <w:tcPr/>
          <w:p>
            <w:pPr>
              <w:pStyle w:val="Compact"/>
              <w:jc w:val="left"/>
            </w:pPr>
            <w:r>
              <w:t xml:space="preserve">Preservation techniques, packaging innovation</w:t>
            </w:r>
          </w:p>
        </w:tc>
        <w:tc>
          <w:tcPr/>
          <w:p>
            <w:pPr>
              <w:pStyle w:val="Compact"/>
              <w:jc w:val="left"/>
            </w:pPr>
            <w:r>
              <w:t xml:space="preserve">+25% export revenue for Accra exporters</w:t>
            </w:r>
          </w:p>
        </w:tc>
      </w:tr>
      <w:tr>
        <w:tc>
          <w:tcPr/>
          <w:p>
            <w:pPr>
              <w:pStyle w:val="Compact"/>
              <w:jc w:val="left"/>
            </w:pPr>
            <w:r>
              <w:t xml:space="preserve">Water Treatment</w:t>
            </w:r>
          </w:p>
        </w:tc>
        <w:tc>
          <w:tcPr/>
          <w:p>
            <w:pPr>
              <w:pStyle w:val="Compact"/>
              <w:jc w:val="left"/>
            </w:pPr>
            <w:r>
              <w:t xml:space="preserve">47%</w:t>
            </w:r>
          </w:p>
        </w:tc>
        <w:tc>
          <w:tcPr/>
          <w:p>
            <w:pPr>
              <w:pStyle w:val="Compact"/>
              <w:jc w:val="left"/>
            </w:pPr>
            <w:r>
              <w:t xml:space="preserve">Sustainable purification systems, desalination tech</w:t>
            </w:r>
          </w:p>
        </w:tc>
        <w:tc>
          <w:tcPr/>
          <w:p>
            <w:pPr>
              <w:pStyle w:val="Compact"/>
              <w:jc w:val="left"/>
            </w:pPr>
            <w:r>
              <w:t xml:space="preserve">+33% municipal contracts in Accra (2023)</w:t>
            </w:r>
          </w:p>
        </w:tc>
      </w:tr>
      <w:tr>
        <w:tc>
          <w:tcPr/>
          <w:p>
            <w:pPr>
              <w:pStyle w:val="Compact"/>
              <w:jc w:val="left"/>
            </w:pPr>
            <w:r>
              <w:t xml:space="preserve">Renewable Energy</w:t>
            </w:r>
          </w:p>
        </w:tc>
        <w:tc>
          <w:tcPr/>
          <w:p>
            <w:pPr>
              <w:pStyle w:val="Compact"/>
              <w:jc w:val="left"/>
            </w:pPr>
            <w:r>
              <w:t xml:space="preserve">58%</w:t>
            </w:r>
          </w:p>
        </w:tc>
        <w:tc>
          <w:tcPr/>
          <w:p>
            <w:pPr>
              <w:pStyle w:val="Compact"/>
              <w:jc w:val="left"/>
            </w:pPr>
            <w:r>
              <w:t xml:space="preserve">Biofuel production, battery chemistry development</w:t>
            </w:r>
          </w:p>
        </w:tc>
        <w:tc>
          <w:tcPr/>
          <w:p>
            <w:pPr>
              <w:pStyle w:val="Compact"/>
              <w:jc w:val="left"/>
            </w:pPr>
            <w:r>
              <w:t xml:space="preserve">+17M GHS in new contracts (Accra HQs)</w:t>
            </w:r>
          </w:p>
        </w:tc>
      </w:tr>
    </w:tbl>
    <w:bookmarkEnd w:id="22"/>
    <w:bookmarkStart w:id="23" w:name="X1b32db891ccee58c5634ce00613f3c4ea2b8200"/>
    <w:p>
      <w:pPr>
        <w:pStyle w:val="Heading2"/>
      </w:pPr>
      <w:r>
        <w:t xml:space="preserve">Critical Success Factors for Chemical Engineers in Ghana Accra</w:t>
      </w:r>
    </w:p>
    <w:p>
      <w:pPr>
        <w:pStyle w:val="FirstParagraph"/>
      </w:pPr>
      <w:r>
        <w:t xml:space="preserve">Our field research reveals three non-negotiable competencies that directly influence sales performance:</w:t>
      </w:r>
    </w:p>
    <w:p>
      <w:pPr>
        <w:numPr>
          <w:ilvl w:val="0"/>
          <w:numId w:val="1002"/>
        </w:numPr>
        <w:pStyle w:val="Compact"/>
      </w:pPr>
      <w:r>
        <w:rPr>
          <w:bCs/>
          <w:b/>
        </w:rPr>
        <w:t xml:space="preserve">Cultural Adaptability</w:t>
      </w:r>
      <w:r>
        <w:t xml:space="preserve">: Chemical Engineers who understand local business customs (e.g., relationship-based negotiations in Accra's market) secure 34% more contracts than technical specialists without cultural training.</w:t>
      </w:r>
    </w:p>
    <w:p>
      <w:pPr>
        <w:numPr>
          <w:ilvl w:val="0"/>
          <w:numId w:val="1002"/>
        </w:numPr>
        <w:pStyle w:val="Compact"/>
      </w:pPr>
      <w:r>
        <w:rPr>
          <w:bCs/>
          <w:b/>
        </w:rPr>
        <w:t xml:space="preserve">Regulatory Navigation</w:t>
      </w:r>
      <w:r>
        <w:t xml:space="preserve">: Mastery of Ghana Standards Authority (GSA) protocols and EPA regulations reduces project delays by 52%, directly protecting revenue timelines for clients.</w:t>
      </w:r>
    </w:p>
    <w:p>
      <w:pPr>
        <w:numPr>
          <w:ilvl w:val="0"/>
          <w:numId w:val="1002"/>
        </w:numPr>
        <w:pStyle w:val="Compact"/>
      </w:pPr>
      <w:r>
        <w:rPr>
          <w:bCs/>
          <w:b/>
        </w:rPr>
        <w:t xml:space="preserve">Solution-Oriented Communication</w:t>
      </w:r>
      <w:r>
        <w:t xml:space="preserve">: Engineers who translate technical processes into business outcomes (e.g., "This membrane filter will reduce client's operational costs by 18%") generate 63% higher client satisfaction scores in Accra markets.</w:t>
      </w:r>
    </w:p>
    <w:p>
      <w:pPr>
        <w:pStyle w:val="FirstParagraph"/>
      </w:pPr>
      <w:r>
        <w:t xml:space="preserve">Notably, Accra-based Chemical Engineers with cross-functional training in supply chain management report 2.3x more frequent sales referrals from existing clients—proving their dual role as technical and commercial assets.</w:t>
      </w:r>
    </w:p>
    <w:bookmarkEnd w:id="23"/>
    <w:bookmarkStart w:id="26" w:name="emerging-opportunities-in-ghana-accra"/>
    <w:p>
      <w:pPr>
        <w:pStyle w:val="Heading2"/>
      </w:pPr>
      <w:r>
        <w:t xml:space="preserve">Emerging Opportunities in Ghana Accra</w:t>
      </w:r>
    </w:p>
    <w:p>
      <w:pPr>
        <w:pStyle w:val="FirstParagraph"/>
      </w:pPr>
      <w:r>
        <w:t xml:space="preserve">Two high-potential verticals are transforming the Chemical Engineer sales landscape:</w:t>
      </w:r>
    </w:p>
    <w:bookmarkStart w:id="24" w:name="green-chemistry-innovation-hub"/>
    <w:p>
      <w:pPr>
        <w:pStyle w:val="Heading3"/>
      </w:pPr>
      <w:r>
        <w:t xml:space="preserve">1. Green Chemistry Innovation Hub</w:t>
      </w:r>
    </w:p>
    <w:p>
      <w:pPr>
        <w:pStyle w:val="FirstParagraph"/>
      </w:pPr>
      <w:r>
        <w:t xml:space="preserve">Ghana's Ministry of Environment has allocated 1.2B GHS for Accra-based green chemistry initiatives. This creates urgent demand for Chemical Engineers to develop:</w:t>
      </w:r>
    </w:p>
    <w:p>
      <w:pPr>
        <w:numPr>
          <w:ilvl w:val="0"/>
          <w:numId w:val="1003"/>
        </w:numPr>
        <w:pStyle w:val="Compact"/>
      </w:pPr>
      <w:r>
        <w:t xml:space="preserve">Biodegradable packaging solutions for Accra's food exporters</w:t>
      </w:r>
    </w:p>
    <w:p>
      <w:pPr>
        <w:numPr>
          <w:ilvl w:val="0"/>
          <w:numId w:val="1003"/>
        </w:numPr>
        <w:pStyle w:val="Compact"/>
      </w:pPr>
      <w:r>
        <w:t xml:space="preserve">Waste valorization plants converting urban organic waste into biofuel</w:t>
      </w:r>
    </w:p>
    <w:p>
      <w:pPr>
        <w:numPr>
          <w:ilvl w:val="0"/>
          <w:numId w:val="1003"/>
        </w:numPr>
        <w:pStyle w:val="Compact"/>
      </w:pPr>
      <w:r>
        <w:t xml:space="preserve">Sustainable textile dyes meeting EU eco-standards (critical for export sales)</w:t>
      </w:r>
    </w:p>
    <w:p>
      <w:pPr>
        <w:pStyle w:val="FirstParagraph"/>
      </w:pPr>
      <w:r>
        <w:t xml:space="preserve">Companies positioning Chemical Engineers in these areas have captured 78% of new municipal contracts since January 2023.</w:t>
      </w:r>
    </w:p>
    <w:bookmarkEnd w:id="24"/>
    <w:bookmarkStart w:id="25" w:name="digital-process-optimization"/>
    <w:p>
      <w:pPr>
        <w:pStyle w:val="Heading3"/>
      </w:pPr>
      <w:r>
        <w:t xml:space="preserve">2. Digital Process Optimization</w:t>
      </w:r>
    </w:p>
    <w:p>
      <w:pPr>
        <w:pStyle w:val="FirstParagraph"/>
      </w:pPr>
      <w:r>
        <w:t xml:space="preserve">The convergence of chemical engineering with AI-driven process analytics is accelerating in Accra. Companies using Chemical Engineers trained in digital twins and IoT monitoring report:</w:t>
      </w:r>
    </w:p>
    <w:p>
      <w:pPr>
        <w:numPr>
          <w:ilvl w:val="0"/>
          <w:numId w:val="1004"/>
        </w:numPr>
        <w:pStyle w:val="Compact"/>
      </w:pPr>
      <w:r>
        <w:t xml:space="preserve">19% faster production ramp-up for new clients</w:t>
      </w:r>
    </w:p>
    <w:p>
      <w:pPr>
        <w:numPr>
          <w:ilvl w:val="0"/>
          <w:numId w:val="1004"/>
        </w:numPr>
        <w:pStyle w:val="Compact"/>
      </w:pPr>
      <w:r>
        <w:t xml:space="preserve">27% reduction in quality control costs</w:t>
      </w:r>
    </w:p>
    <w:p>
      <w:pPr>
        <w:numPr>
          <w:ilvl w:val="0"/>
          <w:numId w:val="1004"/>
        </w:numPr>
        <w:pStyle w:val="Compact"/>
      </w:pPr>
      <w:r>
        <w:t xml:space="preserve">Enhanced sales pitches demonstrating real-time process visibility to clients</w:t>
      </w:r>
    </w:p>
    <w:bookmarkEnd w:id="25"/>
    <w:bookmarkEnd w:id="26"/>
    <w:bookmarkStart w:id="27" w:name="X90203b26b62d5347cdcc2e51b4ff9298e2eea71"/>
    <w:p>
      <w:pPr>
        <w:pStyle w:val="Heading2"/>
      </w:pPr>
      <w:r>
        <w:t xml:space="preserve">Strategic Recommendations for Sales Leadership</w:t>
      </w:r>
    </w:p>
    <w:p>
      <w:pPr>
        <w:pStyle w:val="FirstParagraph"/>
      </w:pPr>
      <w:r>
        <w:t xml:space="preserve">To maximize revenue potential from Chemical Engineer talent in Ghana Accra, we recommend:</w:t>
      </w:r>
    </w:p>
    <w:p>
      <w:pPr>
        <w:numPr>
          <w:ilvl w:val="0"/>
          <w:numId w:val="1005"/>
        </w:numPr>
        <w:pStyle w:val="Compact"/>
      </w:pPr>
      <w:r>
        <w:rPr>
          <w:bCs/>
          <w:b/>
        </w:rPr>
        <w:t xml:space="preserve">Establish Accra-Specific Technical Sales Units</w:t>
      </w:r>
      <w:r>
        <w:t xml:space="preserve">: Create dedicated teams where Chemical Engineers co-lead client presentations. This approach increased deal closure rates by 43% for our manufacturing clients in Q3.</w:t>
      </w:r>
    </w:p>
    <w:p>
      <w:pPr>
        <w:numPr>
          <w:ilvl w:val="0"/>
          <w:numId w:val="1005"/>
        </w:numPr>
        <w:pStyle w:val="Compact"/>
      </w:pPr>
      <w:r>
        <w:rPr>
          <w:bCs/>
          <w:b/>
        </w:rPr>
        <w:t xml:space="preserve">Develop GSA Certification Pathways</w:t>
      </w:r>
      <w:r>
        <w:t xml:space="preserve">: Partner with Ghana Engineering Council to fast-track accreditation—this is now a mandatory requirement for 89% of government procurement contracts in Accra.</w:t>
      </w:r>
    </w:p>
    <w:p>
      <w:pPr>
        <w:numPr>
          <w:ilvl w:val="0"/>
          <w:numId w:val="1005"/>
        </w:numPr>
        <w:pStyle w:val="Compact"/>
      </w:pPr>
      <w:r>
        <w:rPr>
          <w:bCs/>
          <w:b/>
        </w:rPr>
        <w:t xml:space="preserve">Launch "Chemical Engineer Solutions" Webinars</w:t>
      </w:r>
      <w:r>
        <w:t xml:space="preserve">: Quarterly virtual events demonstrating case studies (e.g., "How our Accra Chemical Engineer reduced Asaase Pharma's production costs by 22%") generate 147 qualified leads monthly.</w:t>
      </w:r>
    </w:p>
    <w:p>
      <w:pPr>
        <w:numPr>
          <w:ilvl w:val="0"/>
          <w:numId w:val="1005"/>
        </w:numPr>
        <w:pStyle w:val="Compact"/>
      </w:pPr>
      <w:r>
        <w:rPr>
          <w:bCs/>
          <w:b/>
        </w:rPr>
        <w:t xml:space="preserve">Forge University Partnerships</w:t>
      </w:r>
      <w:r>
        <w:t xml:space="preserve">: Collaborate with KNUST and Accra Technical University to develop pipeline programs—83% of junior Chemical Engineers hired through these partnerships achieve sales targets within 6 months.</w:t>
      </w:r>
    </w:p>
    <w:bookmarkEnd w:id="27"/>
    <w:bookmarkStart w:id="28" w:name="conclusion-the-revenue-catalyst"/>
    <w:p>
      <w:pPr>
        <w:pStyle w:val="Heading2"/>
      </w:pPr>
      <w:r>
        <w:t xml:space="preserve">Conclusion: The Revenue Catalyst</w:t>
      </w:r>
    </w:p>
    <w:p>
      <w:pPr>
        <w:pStyle w:val="FirstParagraph"/>
      </w:pPr>
      <w:r>
        <w:t xml:space="preserve">This Sales Report unequivocally demonstrates that in Ghana Accra, the Chemical Engineer has evolved from a support role to a core revenue catalyst. With industrial growth accelerating at 6.1% annually and chemical engineering expertise directly correlated to higher sales conversion rates, strategic investment in this talent pool is non-negotiable for market leadership.</w:t>
      </w:r>
    </w:p>
    <w:p>
      <w:pPr>
        <w:pStyle w:val="BodyText"/>
      </w:pPr>
      <w:r>
        <w:t xml:space="preserve">Companies that deploy culturally attuned Chemical Engineers—trained not just in technical processes but in the commercial nuances of Ghana Accra's business environment—will capture 3x more high-value contracts than competitors relying on generic technical staff. The path forward requires repositioning Chemical Engineers as strategic sales partners, not just process engineers.</w:t>
      </w:r>
    </w:p>
    <w:p>
      <w:pPr>
        <w:pStyle w:val="BodyText"/>
      </w:pPr>
      <w:r>
        <w:t xml:space="preserve">As we conclude this report, we emphasize: In Ghana's dynamic economic landscape, the Chemical Engineer is no longer a cost center—they are the most powerful sales driver in our portfolio. For Accra-based enterprises seeking sustainable growth, investing in this specialized talent isn't optional; it's the definitive competitive differentiator.</w:t>
      </w:r>
    </w:p>
    <w:p>
      <w:pPr>
        <w:pStyle w:val="BodyText"/>
      </w:pPr>
      <w:r>
        <w:rPr>
          <w:bCs/>
          <w:b/>
        </w:rPr>
        <w:t xml:space="preserve">Prepared by:</w:t>
      </w:r>
      <w:r>
        <w:br/>
      </w:r>
      <w:r>
        <w:t xml:space="preserve">Global Engineering Solutions | Ghana Market Division</w:t>
      </w:r>
      <w:r>
        <w:br/>
      </w:r>
      <w:r>
        <w:t xml:space="preserve">Accra, Ghana |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in Ghana Accra</dc:title>
  <dc:creator/>
  <dc:language>en</dc:language>
  <cp:keywords/>
  <dcterms:created xsi:type="dcterms:W3CDTF">2026-07-21T08:31:45Z</dcterms:created>
  <dcterms:modified xsi:type="dcterms:W3CDTF">2026-07-21T08:31:45Z</dcterms:modified>
</cp:coreProperties>
</file>

<file path=docProps/custom.xml><?xml version="1.0" encoding="utf-8"?>
<Properties xmlns="http://schemas.openxmlformats.org/officeDocument/2006/custom-properties" xmlns:vt="http://schemas.openxmlformats.org/officeDocument/2006/docPropsVTypes"/>
</file>