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27" w:name="Xa0edba83543dc781684adafddbc69f7c5a7e200"/>
    <w:p>
      <w:pPr>
        <w:pStyle w:val="Heading1"/>
      </w:pPr>
      <w:r>
        <w:t xml:space="preserve">2024 Q3 Sales Report: Strategic Expansion of Chemical Engineer Services Across Nigeria Lagos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West Africa Operations</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quarterly Sales Report details the strategic growth and market penetration of Chemical Engineer recruitment and specialized services across Nigeria Lagos. The Lagos market continues to be the undisputed epicenter of Nigeria's industrial expansion, driving 68% of all chemical engineering service demand in West Africa. Our Q3 performance achieved a remarkable 32% year-over-year increase in contract value, directly attributed to targeted Chemical Engineer deployment for high-impact projects within Lagos State's evolving industrial landscape. This report validates our investment in Lagos-specific market intelligence and demonstrates how specialized Chemical Engineer expertise is now the cornerstone of our sales strategy for Nigeria's most dynamic economic hub.</w:t>
      </w:r>
    </w:p>
    <w:bookmarkEnd w:id="20"/>
    <w:bookmarkStart w:id="21" w:name="X8077907133587eda5a21deb54f54e021bb552fe"/>
    <w:p>
      <w:pPr>
        <w:pStyle w:val="Heading2"/>
      </w:pPr>
      <w:r>
        <w:t xml:space="preserve">II. Market Context: Why Lagos Demands Specialized Chemical Engineers</w:t>
      </w:r>
    </w:p>
    <w:p>
      <w:pPr>
        <w:pStyle w:val="FirstParagraph"/>
      </w:pPr>
      <w:r>
        <w:t xml:space="preserve">Lagos State, as Nigeria's commercial and manufacturing nerve center, presents a unique ecosystem demanding highly specialized Chemical Engineer solutions. The state hosts 73% of Nigeria's petrochemical refining capacity (including the Dangote Refinery Phase 1), 89% of the nation's pharmaceutical manufacturing facilities (e.g., Nestlé, Unilever Nigeria operations in Apapa), and rapidly scaling waste management infrastructure projects mandated by Lagos State Government. This concentration creates an unprecedented demand for Chemical Engineers capable of navigating Lagos-specific challenges: dense urban infrastructure constraints, complex regulatory frameworks under the Lagos State Ministry of Environment and Industries, and critical power reliability issues affecting process optimization. Our Sales Report confirms that companies in Lagos are now prioritizing Chemical Engineer expertise not as a technical requirement, but as a strategic differentiator for project success and compliance.</w:t>
      </w:r>
    </w:p>
    <w:bookmarkEnd w:id="21"/>
    <w:bookmarkStart w:id="22" w:name="X611fa7bc950bbfa06e419fb1a358e0cb85e5b7d"/>
    <w:p>
      <w:pPr>
        <w:pStyle w:val="Heading2"/>
      </w:pPr>
      <w:r>
        <w:t xml:space="preserve">III. Q3 Sales Performance: Quantifying Chemical Engineer Impact</w:t>
      </w:r>
    </w:p>
    <w:p>
      <w:pPr>
        <w:pStyle w:val="FirstParagraph"/>
      </w:pPr>
      <w:r>
        <w:rPr>
          <w:bCs/>
          <w:b/>
        </w:rPr>
        <w:t xml:space="preserve">Revenue Growth:</w:t>
      </w:r>
      <w:r>
        <w:t xml:space="preserve"> </w:t>
      </w:r>
      <w:r>
        <w:t xml:space="preserve">Total sales revenue from Chemical Engineer services in Lagos reached ₦845 million (approx. $1,050,000), representing a 32% YoY increase and exceeding our Q3 target by 18%. This growth is directly tied to the deployment of our certified Chemical Engineers on key Lagos projects.</w:t>
      </w:r>
    </w:p>
    <w:p>
      <w:pPr>
        <w:pStyle w:val="BodyText"/>
      </w:pPr>
      <w:r>
        <w:rPr>
          <w:bCs/>
          <w:b/>
        </w:rPr>
        <w:t xml:space="preserve">Key Sales Drivers:</w:t>
      </w:r>
    </w:p>
    <w:p>
      <w:pPr>
        <w:numPr>
          <w:ilvl w:val="0"/>
          <w:numId w:val="1001"/>
        </w:numPr>
        <w:pStyle w:val="Compact"/>
      </w:pPr>
      <w:r>
        <w:rPr>
          <w:bCs/>
          <w:b/>
        </w:rPr>
        <w:t xml:space="preserve">Petrochemical &amp; Oil &amp; Gas Projects:</w:t>
      </w:r>
      <w:r>
        <w:t xml:space="preserve"> </w:t>
      </w:r>
      <w:r>
        <w:t xml:space="preserve">Secured 5 major contracts with downstream operators (including a significant $250,000 framework agreement with a major Lagos-based refinery) requiring Chemical Engineer expertise for process optimization and environmental compliance. Demand surged following the Dangote Refinery's recent operational ramp-up.</w:t>
      </w:r>
    </w:p>
    <w:p>
      <w:pPr>
        <w:numPr>
          <w:ilvl w:val="0"/>
          <w:numId w:val="1001"/>
        </w:numPr>
        <w:pStyle w:val="Compact"/>
      </w:pPr>
      <w:r>
        <w:rPr>
          <w:bCs/>
          <w:b/>
        </w:rPr>
        <w:t xml:space="preserve">Pharmaceutical Manufacturing Expansion:</w:t>
      </w:r>
      <w:r>
        <w:t xml:space="preserve"> </w:t>
      </w:r>
      <w:r>
        <w:t xml:space="preserve">Closed 3 contracts with leading pharmaceutical firms in Surulere and Ikeja, deploying Chemical Engineers specializing in sterile product development and GMP compliance for new production lines – a critical need as Lagos State mandates stricter facility standards.</w:t>
      </w:r>
    </w:p>
    <w:p>
      <w:pPr>
        <w:numPr>
          <w:ilvl w:val="0"/>
          <w:numId w:val="1001"/>
        </w:numPr>
        <w:pStyle w:val="Compact"/>
      </w:pPr>
      <w:r>
        <w:rPr>
          <w:bCs/>
          <w:b/>
        </w:rPr>
        <w:t xml:space="preserve">Sustainable Waste Management Initiatives:</w:t>
      </w:r>
      <w:r>
        <w:t xml:space="preserve"> </w:t>
      </w:r>
      <w:r>
        <w:t xml:space="preserve">Won 2 major municipal waste-to-energy consulting contracts with Lagos Waste Management Authority (LAWMA), where our Chemical Engineers' expertise in anaerobic digestion and sludge treatment was pivotal for bid success.</w:t>
      </w:r>
    </w:p>
    <w:p>
      <w:pPr>
        <w:numPr>
          <w:ilvl w:val="0"/>
          <w:numId w:val="1001"/>
        </w:numPr>
        <w:pStyle w:val="Compact"/>
      </w:pPr>
      <w:r>
        <w:rPr>
          <w:bCs/>
          <w:b/>
        </w:rPr>
        <w:t xml:space="preserve">Industrial Park Development:</w:t>
      </w:r>
      <w:r>
        <w:t xml:space="preserve"> </w:t>
      </w:r>
      <w:r>
        <w:t xml:space="preserve">Supported the development of the Lekki Free Trade Zone by providing Chemical Engineering consultancy for chemical handling protocols across new manufacturing tenants, securing a long-term strategic partnership.</w:t>
      </w:r>
    </w:p>
    <w:bookmarkEnd w:id="22"/>
    <w:bookmarkStart w:id="23" w:name="Xb87e2d0e5d15561f8561fa4d216cc56a2702a60"/>
    <w:p>
      <w:pPr>
        <w:pStyle w:val="Heading2"/>
      </w:pPr>
      <w:r>
        <w:t xml:space="preserve">IV. Sales Strategy: Tailoring to Lagos' Unique Chemical Engineer Needs</w:t>
      </w:r>
    </w:p>
    <w:p>
      <w:pPr>
        <w:pStyle w:val="FirstParagraph"/>
      </w:pPr>
      <w:r>
        <w:t xml:space="preserve">This Sales Report underscores our successful pivot from generic engineering service provision to hyper-localized Chemical Engineer solutions for Nigeria Lagos. Our strategy centered on:</w:t>
      </w:r>
    </w:p>
    <w:p>
      <w:pPr>
        <w:numPr>
          <w:ilvl w:val="0"/>
          <w:numId w:val="1002"/>
        </w:numPr>
        <w:pStyle w:val="Compact"/>
      </w:pPr>
      <w:r>
        <w:rPr>
          <w:bCs/>
          <w:b/>
        </w:rPr>
        <w:t xml:space="preserve">Lagos-Centric Talent Pool Development:</w:t>
      </w:r>
      <w:r>
        <w:t xml:space="preserve"> </w:t>
      </w:r>
      <w:r>
        <w:t xml:space="preserve">Partnering with Covenant University and the University of Lagos to create a dedicated Chemical Engineer recruitment pipeline focused on candidates with proven experience in Nigerian industrial contexts, particularly within the Lagos environment (e.g., handling tropical climate impacts on processes).</w:t>
      </w:r>
    </w:p>
    <w:p>
      <w:pPr>
        <w:numPr>
          <w:ilvl w:val="0"/>
          <w:numId w:val="1002"/>
        </w:numPr>
        <w:pStyle w:val="Compact"/>
      </w:pPr>
      <w:r>
        <w:rPr>
          <w:bCs/>
          <w:b/>
        </w:rPr>
        <w:t xml:space="preserve">Regulatory Navigation Focus:</w:t>
      </w:r>
      <w:r>
        <w:t xml:space="preserve"> </w:t>
      </w:r>
      <w:r>
        <w:t xml:space="preserve">Training all sales personnel and deployed Chemical Engineers extensively on Lagos-specific regulations (Lagos State Environmental Protection Law, Industrial Safety Guidelines), turning compliance from a cost center into a competitive advantage in proposals.</w:t>
      </w:r>
    </w:p>
    <w:p>
      <w:pPr>
        <w:numPr>
          <w:ilvl w:val="0"/>
          <w:numId w:val="1002"/>
        </w:numPr>
        <w:pStyle w:val="Compact"/>
      </w:pPr>
      <w:r>
        <w:rPr>
          <w:bCs/>
          <w:b/>
        </w:rPr>
        <w:t xml:space="preserve">Solution Bundling:</w:t>
      </w:r>
      <w:r>
        <w:t xml:space="preserve"> </w:t>
      </w:r>
      <w:r>
        <w:t xml:space="preserve">Moving beyond standalone service contracts to offer integrated "Chemical Engineer + Local Compliance Support" packages, directly addressing the top client pain point identified in Lagos market surveys (67% of clients cited regulatory hurdles as the biggest project risk).</w:t>
      </w:r>
    </w:p>
    <w:bookmarkEnd w:id="23"/>
    <w:bookmarkStart w:id="24" w:name="X8326c21e398465efee4f109d71383e590104222"/>
    <w:p>
      <w:pPr>
        <w:pStyle w:val="Heading2"/>
      </w:pPr>
      <w:r>
        <w:t xml:space="preserve">V. Challenges &amp; Mitigation in Nigeria Lagos Market</w:t>
      </w:r>
    </w:p>
    <w:p>
      <w:pPr>
        <w:pStyle w:val="FirstParagraph"/>
      </w:pPr>
      <w:r>
        <w:t xml:space="preserve">Our Q3 Sales Report identifies two key challenges specific to securing Chemical Engineer contracts in Lagos:</w:t>
      </w:r>
    </w:p>
    <w:p>
      <w:pPr>
        <w:numPr>
          <w:ilvl w:val="0"/>
          <w:numId w:val="1003"/>
        </w:numPr>
        <w:pStyle w:val="Compact"/>
      </w:pPr>
      <w:r>
        <w:rPr>
          <w:bCs/>
          <w:b/>
        </w:rPr>
        <w:t xml:space="preserve">Infrastructure-Driven Delays:</w:t>
      </w:r>
      <w:r>
        <w:t xml:space="preserve"> </w:t>
      </w:r>
      <w:r>
        <w:t xml:space="preserve">Power outages and port congestion (notably Apapa Port) frequently delayed project timelines, causing client frustration. *Mitigation:* Our sales team now proactively includes contingency planning for infrastructure challenges within Chemical Engineer service proposals, emphasizing our engineers' ability to work with backup power solutions and optimized logistics – a key differentiator in the Lagos market.</w:t>
      </w:r>
    </w:p>
    <w:p>
      <w:pPr>
        <w:numPr>
          <w:ilvl w:val="0"/>
          <w:numId w:val="1003"/>
        </w:numPr>
        <w:pStyle w:val="Compact"/>
      </w:pPr>
      <w:r>
        <w:rPr>
          <w:bCs/>
          <w:b/>
        </w:rPr>
        <w:t xml:space="preserve">Talent Competition:</w:t>
      </w:r>
      <w:r>
        <w:t xml:space="preserve"> </w:t>
      </w:r>
      <w:r>
        <w:t xml:space="preserve">Intense competition from multinational firms and local engineering consultancies for top-tier Chemical Engineers. *Mitigation:* Implemented a Lagos-specific retention strategy including competitive housing allowances (critical in high-cost Lagos), local community engagement programs, and faster career progression pathways tied to successful project delivery within the state.</w:t>
      </w:r>
    </w:p>
    <w:bookmarkEnd w:id="24"/>
    <w:bookmarkStart w:id="25" w:name="vi.-q4-outlook-strategic-recommendations"/>
    <w:p>
      <w:pPr>
        <w:pStyle w:val="Heading2"/>
      </w:pPr>
      <w:r>
        <w:t xml:space="preserve">VI. Q4 Outlook &amp; Strategic Recommendations</w:t>
      </w:r>
    </w:p>
    <w:p>
      <w:pPr>
        <w:pStyle w:val="FirstParagraph"/>
      </w:pPr>
      <w:r>
        <w:t xml:space="preserve">The momentum generated in Q3 positions us strongly for continued growth. This Sales Report recommends:</w:t>
      </w:r>
    </w:p>
    <w:p>
      <w:pPr>
        <w:numPr>
          <w:ilvl w:val="0"/>
          <w:numId w:val="1004"/>
        </w:numPr>
        <w:pStyle w:val="Compact"/>
      </w:pPr>
      <w:r>
        <w:rPr>
          <w:bCs/>
          <w:b/>
        </w:rPr>
        <w:t xml:space="preserve">Scale Lagos Talent Hub:</w:t>
      </w:r>
      <w:r>
        <w:t xml:space="preserve"> </w:t>
      </w:r>
      <w:r>
        <w:t xml:space="preserve">Allocate additional resources to establish a permanent Chemical Engineer operations center within Lagos (likely Ikeja), reducing response times and deepening local market understanding.</w:t>
      </w:r>
    </w:p>
    <w:p>
      <w:pPr>
        <w:numPr>
          <w:ilvl w:val="0"/>
          <w:numId w:val="1004"/>
        </w:numPr>
        <w:pStyle w:val="Compact"/>
      </w:pPr>
      <w:r>
        <w:rPr>
          <w:bCs/>
          <w:b/>
        </w:rPr>
        <w:t xml:space="preserve">Prioritize Green Chemistry Projects:</w:t>
      </w:r>
      <w:r>
        <w:t xml:space="preserve"> </w:t>
      </w:r>
      <w:r>
        <w:t xml:space="preserve">Leverage the growing Nigerian government focus on sustainability (Nigeria's Net Zero by 2060 target) to aggressively pursue Chemical Engineer opportunities in renewable energy projects within Lagos, such as biofuel production from waste streams.</w:t>
      </w:r>
    </w:p>
    <w:p>
      <w:pPr>
        <w:numPr>
          <w:ilvl w:val="0"/>
          <w:numId w:val="1004"/>
        </w:numPr>
        <w:pStyle w:val="Compact"/>
      </w:pPr>
      <w:r>
        <w:rPr>
          <w:bCs/>
          <w:b/>
        </w:rPr>
        <w:t xml:space="preserve">Enhance Client Education:</w:t>
      </w:r>
      <w:r>
        <w:t xml:space="preserve"> </w:t>
      </w:r>
      <w:r>
        <w:t xml:space="preserve">Develop targeted workshops for Lagos-based industrial clients on the *tangible business value* of investing in specialized Chemical Engineer services (e.g., cost savings from process optimization, reduced regulatory fines), moving beyond technical specifications in sales pitches.</w:t>
      </w:r>
    </w:p>
    <w:bookmarkEnd w:id="25"/>
    <w:bookmarkStart w:id="26" w:name="vii.-conclusion"/>
    <w:p>
      <w:pPr>
        <w:pStyle w:val="Heading2"/>
      </w:pPr>
      <w:r>
        <w:t xml:space="preserve">VII. Conclusion</w:t>
      </w:r>
    </w:p>
    <w:p>
      <w:pPr>
        <w:pStyle w:val="FirstParagraph"/>
      </w:pPr>
      <w:r>
        <w:t xml:space="preserve">The Q3 2024 Sales Report for Nigeria Lagos unequivocally demonstrates that specialized Chemical Engineer services are not merely a product line; they are the engine of our growth in Africa's most vital economic market. Lagos demand is surging because clients recognize that deploying the right Chemical Engineer – one who understands *Lagos*, its industries, and its regulatory environment – directly translates to faster project timelines, lower compliance risks, and higher return on investment. Our strategic focus on building local Chemical Engineer expertise and tailoring our sales approach to Lagos' unique industrial ecosystem has delivered exceptional results. We are confident that this focused approach will solidify our leadership position in Nigeria's chemical engineering services market for the remainder of 2024 and beyond. The path forward is clear: deepen our Lagos Chemical Engineer footprint, amplify our understanding of state-specific challenges, and continue to prove the critical business value of these specialized professionals within Nigeria's most dynamic city.</w:t>
      </w:r>
    </w:p>
    <w:p>
      <w:pPr>
        <w:pStyle w:val="BodyText"/>
      </w:pPr>
      <w:r>
        <w:rPr>
          <w:bCs/>
          <w:b/>
        </w:rPr>
        <w:t xml:space="preserve">Prepared By:</w:t>
      </w:r>
      <w:r>
        <w:t xml:space="preserve"> </w:t>
      </w:r>
      <w:r>
        <w:t xml:space="preserve">West Africa Sales Operations Team</w:t>
      </w:r>
    </w:p>
    <w:p>
      <w:pPr>
        <w:pStyle w:val="BodyText"/>
      </w:pPr>
      <w:r>
        <w:rPr>
          <w:bCs/>
          <w:b/>
        </w:rPr>
        <w:t xml:space="preserve">Contact:</w:t>
      </w:r>
      <w:r>
        <w:t xml:space="preserve"> </w:t>
      </w:r>
      <w:r>
        <w:t xml:space="preserve">sales.nigeria@chemicalsolutions-africa.com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Chemical Engineer Services in Nigeria Lagos</dc:title>
  <dc:creator/>
  <dc:language>en</dc:language>
  <cp:keywords/>
  <dcterms:created xsi:type="dcterms:W3CDTF">2026-07-24T17:59:48Z</dcterms:created>
  <dcterms:modified xsi:type="dcterms:W3CDTF">2026-07-24T17:59:48Z</dcterms:modified>
</cp:coreProperties>
</file>

<file path=docProps/custom.xml><?xml version="1.0" encoding="utf-8"?>
<Properties xmlns="http://schemas.openxmlformats.org/officeDocument/2006/custom-properties" xmlns:vt="http://schemas.openxmlformats.org/officeDocument/2006/docPropsVTypes"/>
</file>