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Engineering</w:t>
      </w:r>
      <w:r>
        <w:t xml:space="preserve"> </w:t>
      </w:r>
      <w:r>
        <w:t xml:space="preserve">Talent</w:t>
      </w:r>
      <w:r>
        <w:t xml:space="preserve"> </w:t>
      </w:r>
      <w:r>
        <w:t xml:space="preserve">Demand</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eb657e8c8222ea7fb412ab2609af5eba3a27861"/>
    <w:p>
      <w:pPr>
        <w:pStyle w:val="Heading1"/>
      </w:pPr>
      <w:r>
        <w:t xml:space="preserve">SALES REPORT: CHEMICAL ENGINEERING TALENT ACQUISITION &amp; MARKET ANALYSIS</w:t>
      </w:r>
      <w:r>
        <w:br/>
      </w:r>
      <w:r>
        <w:t xml:space="preserve">JOHANNESBURG, SOUTH AFRICA</w:t>
      </w:r>
    </w:p>
    <w:p>
      <w:pPr>
        <w:pStyle w:val="FirstParagraph"/>
      </w:pPr>
      <w:r>
        <w:t xml:space="preserve">Prepared For: Executive Leadership Team</w:t>
      </w:r>
      <w:r>
        <w:br/>
      </w:r>
      <w:r>
        <w:t xml:space="preserve">Date: October 26, 2023</w:t>
      </w:r>
      <w:r>
        <w:br/>
      </w:r>
      <w:r>
        <w:t xml:space="preserve">Prepared By: Talent Solutions Division, Pinnacle Recruitment Group</w:t>
      </w:r>
    </w:p>
    <w:bookmarkStart w:id="20" w:name="executive-summary"/>
    <w:p>
      <w:pPr>
        <w:pStyle w:val="Heading2"/>
      </w:pPr>
      <w:r>
        <w:t xml:space="preserve">Executive Summary</w:t>
      </w:r>
    </w:p>
    <w:p>
      <w:pPr>
        <w:pStyle w:val="FirstParagraph"/>
      </w:pPr>
      <w:r>
        <w:t xml:space="preserve">This Sales Report details the current demand trajectory for Chemical Engineers within Johannesburg's industrial ecosystem, a critical market segment for South Africa's economic engine. Johannesburg remains the undisputed hub for chemical engineering talent acquisition in South Africa, driving 68% of national demand across mining, petrochemicals, and manufacturing sectors. Despite global economic headwinds, our firm has achieved a 22% year-on-year increase in Chemical Engineer placements within this metropolitan area since Q1 2023. This report confirms the urgent sales opportunity for specialized talent solutions targeting Chemical Engineers in Johannesburg – a market where supply constraints directly impact client project timelines and profitability.</w:t>
      </w:r>
    </w:p>
    <w:bookmarkEnd w:id="20"/>
    <w:bookmarkStart w:id="21" w:name="X80aba9fd146e15d25edf8d82e0bd1c89a349b00"/>
    <w:p>
      <w:pPr>
        <w:pStyle w:val="Heading2"/>
      </w:pPr>
      <w:r>
        <w:t xml:space="preserve">Market Demand Analysis: The Johannesburg Imperative</w:t>
      </w:r>
    </w:p>
    <w:p>
      <w:pPr>
        <w:pStyle w:val="FirstParagraph"/>
      </w:pPr>
      <w:r>
        <w:t xml:space="preserve">South Africa's industrial backbone, anchored in Johannesburg, creates unparalleled demand for Chemical Engineers. The city hosts major operations including Sasol's Secunda complex (though technically Mpumalanga, its management and R&amp;D hub is Johannesburg-based), Anglo American's chemical divisions, and a concentration of pharmaceutical manufacturers like Aspen Pharmacare. Recent government initiatives like the</w:t>
      </w:r>
      <w:r>
        <w:t xml:space="preserve"> </w:t>
      </w:r>
      <w:r>
        <w:rPr>
          <w:iCs/>
          <w:i/>
        </w:rPr>
        <w:t xml:space="preserve">Industrial Development Corporation (IDC) Green Chemistry Fund</w:t>
      </w:r>
      <w:r>
        <w:t xml:space="preserve"> </w:t>
      </w:r>
      <w:r>
        <w:t xml:space="preserve">have further accelerated demand for engineers capable of designing sustainable processes – a priority in Johannesburg's manufacturing corridors.</w:t>
      </w:r>
    </w:p>
    <w:p>
      <w:pPr>
        <w:pStyle w:val="BodyText"/>
      </w:pPr>
      <w:r>
        <w:t xml:space="preserve">Data from our proprietary sales database reveals that 87% of client requests for Chemical Engineers originate from Johannesburg-based companies. Key drivers include:</w:t>
      </w:r>
    </w:p>
    <w:p>
      <w:pPr>
        <w:numPr>
          <w:ilvl w:val="0"/>
          <w:numId w:val="1001"/>
        </w:numPr>
        <w:pStyle w:val="Compact"/>
      </w:pPr>
      <w:r>
        <w:rPr>
          <w:bCs/>
          <w:b/>
        </w:rPr>
        <w:t xml:space="preserve">Infrastructure Projects:</w:t>
      </w:r>
      <w:r>
        <w:t xml:space="preserve"> </w:t>
      </w:r>
      <w:r>
        <w:t xml:space="preserve">Major upgrades to water treatment plants (e.g., Rand Water facilities) and waste management systems across Gauteng require Chemical Engineering expertise.</w:t>
      </w:r>
    </w:p>
    <w:p>
      <w:pPr>
        <w:numPr>
          <w:ilvl w:val="0"/>
          <w:numId w:val="1001"/>
        </w:numPr>
        <w:pStyle w:val="Compact"/>
      </w:pPr>
      <w:r>
        <w:rPr>
          <w:bCs/>
          <w:b/>
        </w:rPr>
        <w:t xml:space="preserve">Mining-Related Chemical Processing:</w:t>
      </w:r>
      <w:r>
        <w:t xml:space="preserve"> </w:t>
      </w:r>
      <w:r>
        <w:t xml:space="preserve">Johannesburg serves as the administrative center for numerous mining chemical suppliers supporting the Witwatersrand basin operations.</w:t>
      </w:r>
    </w:p>
    <w:p>
      <w:pPr>
        <w:numPr>
          <w:ilvl w:val="0"/>
          <w:numId w:val="1001"/>
        </w:numPr>
        <w:pStyle w:val="Compact"/>
      </w:pPr>
      <w:r>
        <w:rPr>
          <w:bCs/>
          <w:b/>
        </w:rPr>
        <w:t xml:space="preserve">Petrochemical Expansion:</w:t>
      </w:r>
      <w:r>
        <w:t xml:space="preserve"> </w:t>
      </w:r>
      <w:r>
        <w:t xml:space="preserve">New downstream processing facilities near Johannesburg (e.g., by Sasol and TotalEnergies) demand process engineers with South African regulatory knowledge.</w:t>
      </w:r>
    </w:p>
    <w:bookmarkEnd w:id="21"/>
    <w:bookmarkStart w:id="22" w:name="X9c28cbef488172e92bc0f7ba5800a8ec8150437"/>
    <w:p>
      <w:pPr>
        <w:pStyle w:val="Heading2"/>
      </w:pPr>
      <w:r>
        <w:t xml:space="preserve">Sales Performance &amp; Client Insights (Johannesburg Focus)</w:t>
      </w:r>
    </w:p>
    <w:p>
      <w:pPr>
        <w:pStyle w:val="FirstParagraph"/>
      </w:pPr>
      <w:r>
        <w:t xml:space="preserve">Our sales team has secured contracts with 15 major Johannesburg-based clients in the last quarter, representing a significant increase from the previous year. The average placement duration for Chemical Engineers has shortened to 38 days (vs. 52 days in Q3 2022), indicating tighter talent availability. Key client feedback emphasizes:</w:t>
      </w:r>
    </w:p>
    <w:p>
      <w:pPr>
        <w:pStyle w:val="BlockText"/>
      </w:pPr>
      <w:r>
        <w:t xml:space="preserve">"</w:t>
      </w:r>
      <w:r>
        <w:rPr>
          <w:iCs/>
          <w:i/>
        </w:rPr>
        <w:t xml:space="preserve">Chemical Engineers with local experience in South Africa's specific regulatory environment (like SABS standards and National Environmental Management Act compliance) are non-negotiable. We cannot afford to hire someone who requires extensive retraining on Johannesburg's operational landscape.</w:t>
      </w:r>
      <w:r>
        <w:t xml:space="preserve">"</w:t>
      </w:r>
      <w:r>
        <w:br/>
      </w:r>
      <w:r>
        <w:t xml:space="preserve">— Senior HR Director, Major Petrochemical Manufacturer (Johannesburg)</w:t>
      </w:r>
    </w:p>
    <w:p>
      <w:pPr>
        <w:pStyle w:val="FirstParagraph"/>
      </w:pPr>
      <w:r>
        <w:t xml:space="preserve">Our most successful sales strategy has been bundling Chemical Engineer placements with local market knowledge packages – including understanding Johannesburg's logistics challenges (e.g., traffic constraints impacting site visits) and regional water scarcity regulations. This approach increased client conversion rates by 34% compared to generic recruitment services.</w:t>
      </w:r>
    </w:p>
    <w:bookmarkEnd w:id="22"/>
    <w:bookmarkStart w:id="23" w:name="X6023c1abb79542529f210f9ffc1a09ee097ea8e"/>
    <w:p>
      <w:pPr>
        <w:pStyle w:val="Heading2"/>
      </w:pPr>
      <w:r>
        <w:t xml:space="preserve">Competitive Landscape &amp; Strategic Opportunity</w:t>
      </w:r>
    </w:p>
    <w:p>
      <w:pPr>
        <w:pStyle w:val="FirstParagraph"/>
      </w:pPr>
      <w:r>
        <w:t xml:space="preserve">While Johannesburg's Chemical Engineering market is competitive, our localized sales strategy differentiates us. Key competitors lack deep Johannesburg-specific insights:</w:t>
      </w:r>
    </w:p>
    <w:p>
      <w:pPr>
        <w:numPr>
          <w:ilvl w:val="0"/>
          <w:numId w:val="1002"/>
        </w:numPr>
        <w:pStyle w:val="Compact"/>
      </w:pPr>
      <w:r>
        <w:rPr>
          <w:bCs/>
          <w:b/>
        </w:rPr>
        <w:t xml:space="preserve">National Agencies:</w:t>
      </w:r>
      <w:r>
        <w:t xml:space="preserve"> </w:t>
      </w:r>
      <w:r>
        <w:t xml:space="preserve">Often prioritize Cape Town or Durban candidates, overlooking Johannesburg's unique needs.</w:t>
      </w:r>
    </w:p>
    <w:p>
      <w:pPr>
        <w:numPr>
          <w:ilvl w:val="0"/>
          <w:numId w:val="1002"/>
        </w:numPr>
        <w:pStyle w:val="Compact"/>
      </w:pPr>
      <w:r>
        <w:rPr>
          <w:bCs/>
          <w:b/>
        </w:rPr>
        <w:t xml:space="preserve">International Firms:</w:t>
      </w:r>
      <w:r>
        <w:t xml:space="preserve"> </w:t>
      </w:r>
      <w:r>
        <w:t xml:space="preserve">Struggle with navigating South Africa's complex labor laws and Johannesburg-specific industry networks.</w:t>
      </w:r>
    </w:p>
    <w:p>
      <w:pPr>
        <w:pStyle w:val="FirstParagraph"/>
      </w:pPr>
      <w:r>
        <w:t xml:space="preserve">This presents a clear sales opportunity: Position Pinnacle Recruitment as the exclusive partner for clients seeking Chemical Engineers who understand the nuances of operating within Johannesburg – from navigating municipal regulations at Sandton City to coordinating with industrial estates like Boksburg. We have already secured a 12-month retention contract with a leading pharmaceutical client in Germiston (Johannesburg Metropolitan Area) through this specialization.</w:t>
      </w:r>
    </w:p>
    <w:bookmarkEnd w:id="23"/>
    <w:bookmarkStart w:id="24" w:name="Xb307925a60b121e5a094c69d2e43afbe1b4a9e3"/>
    <w:p>
      <w:pPr>
        <w:pStyle w:val="Heading2"/>
      </w:pPr>
      <w:r>
        <w:t xml:space="preserve">Challenges &amp; Recommendations for Sales Growth</w:t>
      </w:r>
    </w:p>
    <w:p>
      <w:pPr>
        <w:pStyle w:val="FirstParagraph"/>
      </w:pPr>
      <w:r>
        <w:t xml:space="preserve">Despite strong demand, three Johannesburg-specific challenges impact our sales velocity:</w:t>
      </w:r>
    </w:p>
    <w:p>
      <w:pPr>
        <w:numPr>
          <w:ilvl w:val="0"/>
          <w:numId w:val="1003"/>
        </w:numPr>
        <w:pStyle w:val="Compact"/>
      </w:pPr>
      <w:r>
        <w:rPr>
          <w:bCs/>
          <w:b/>
        </w:rPr>
        <w:t xml:space="preserve">Talent Shortage:</w:t>
      </w:r>
      <w:r>
        <w:t xml:space="preserve"> </w:t>
      </w:r>
      <w:r>
        <w:t xml:space="preserve">Only 17% of Chemical Engineering graduates from Wits University and Tshwane University of Technology secure local industry placements within 6 months, creating a tight talent pool.</w:t>
      </w:r>
    </w:p>
    <w:p>
      <w:pPr>
        <w:numPr>
          <w:ilvl w:val="0"/>
          <w:numId w:val="1003"/>
        </w:numPr>
        <w:pStyle w:val="Compact"/>
      </w:pPr>
      <w:r>
        <w:rPr>
          <w:bCs/>
          <w:b/>
        </w:rPr>
        <w:t xml:space="preserve">Skill Mismatch:</w:t>
      </w:r>
      <w:r>
        <w:t xml:space="preserve"> </w:t>
      </w:r>
      <w:r>
        <w:t xml:space="preserve">Many engineers lack experience with South Africa's specific process safety standards (e.g., OHS Act 1993 adaptations).</w:t>
      </w:r>
    </w:p>
    <w:p>
      <w:pPr>
        <w:numPr>
          <w:ilvl w:val="0"/>
          <w:numId w:val="1003"/>
        </w:numPr>
        <w:pStyle w:val="Compact"/>
      </w:pPr>
      <w:r>
        <w:rPr>
          <w:bCs/>
          <w:b/>
        </w:rPr>
        <w:t xml:space="preserve">Competitive Salaries:</w:t>
      </w:r>
      <w:r>
        <w:t xml:space="preserve"> </w:t>
      </w:r>
      <w:r>
        <w:t xml:space="preserve">Johannesburg-based clients now offer 25% higher packages than national averages to retain talent.</w:t>
      </w:r>
    </w:p>
    <w:p>
      <w:pPr>
        <w:pStyle w:val="FirstParagraph"/>
      </w:pPr>
      <w:r>
        <w:rPr>
          <w:bCs/>
          <w:b/>
        </w:rPr>
        <w:t xml:space="preserve">Recommended Sales Actions:</w:t>
      </w:r>
    </w:p>
    <w:p>
      <w:pPr>
        <w:numPr>
          <w:ilvl w:val="0"/>
          <w:numId w:val="1004"/>
        </w:numPr>
        <w:pStyle w:val="Compact"/>
      </w:pPr>
      <w:r>
        <w:rPr>
          <w:iCs/>
          <w:i/>
        </w:rPr>
        <w:t xml:space="preserve">Develop a "Johannesburg Chemical Engineering Certification" program</w:t>
      </w:r>
      <w:r>
        <w:t xml:space="preserve"> </w:t>
      </w:r>
      <w:r>
        <w:t xml:space="preserve">in partnership with local universities to address skill gaps.</w:t>
      </w:r>
    </w:p>
    <w:p>
      <w:pPr>
        <w:numPr>
          <w:ilvl w:val="0"/>
          <w:numId w:val="1004"/>
        </w:numPr>
        <w:pStyle w:val="Compact"/>
      </w:pPr>
      <w:r>
        <w:rPr>
          <w:iCs/>
          <w:i/>
        </w:rPr>
        <w:t xml:space="preserve">Prioritize building relationships with key Johannesburg industrial estates</w:t>
      </w:r>
      <w:r>
        <w:t xml:space="preserve"> </w:t>
      </w:r>
      <w:r>
        <w:t xml:space="preserve">(e.g., Tshwane, Midrand) for direct talent sourcing.</w:t>
      </w:r>
    </w:p>
    <w:p>
      <w:pPr>
        <w:numPr>
          <w:ilvl w:val="0"/>
          <w:numId w:val="1004"/>
        </w:numPr>
        <w:pStyle w:val="Compact"/>
      </w:pPr>
      <w:r>
        <w:rPr>
          <w:iCs/>
          <w:i/>
        </w:rPr>
        <w:t xml:space="preserve">Create a dedicated Sales Account Manager role focused solely on the Gauteng Chemical Engineering market</w:t>
      </w:r>
      <w:r>
        <w:t xml:space="preserve">.</w:t>
      </w:r>
    </w:p>
    <w:bookmarkEnd w:id="24"/>
    <w:bookmarkStart w:id="25" w:name="conclusion-forward-looking-sales-outlook"/>
    <w:p>
      <w:pPr>
        <w:pStyle w:val="Heading2"/>
      </w:pPr>
      <w:r>
        <w:t xml:space="preserve">Conclusion &amp; Forward-Looking Sales Outlook</w:t>
      </w:r>
    </w:p>
    <w:p>
      <w:pPr>
        <w:pStyle w:val="FirstParagraph"/>
      </w:pPr>
      <w:r>
        <w:t xml:space="preserve">The demand for Chemical Engineers in South Africa Johannesburg is not a fleeting trend – it's the lifeblood of the country's industrial sector. Our data confirms that every major project pipeline in Johannesburg requires specialized chemical engineering talent, and client urgency continues to rise. Failure to secure this talent directly impacts project delivery timelines, with 73% of our clients citing delayed projects due to engineer shortages.</w:t>
      </w:r>
    </w:p>
    <w:p>
      <w:pPr>
        <w:pStyle w:val="BodyText"/>
      </w:pPr>
      <w:r>
        <w:t xml:space="preserve">By doubling down on our South Africa Johannesburg-centric sales strategy – moving beyond generic recruitment to become the trusted advisor for Chemical Engineering solutions within the city's unique industrial context – we are positioned to capture a larger share of this critical market. Our 2023 Q4 target is a 35% increase in Chemical Engineer placements within Johannesburg, directly translating to an estimated R18 million in new sales revenue. The time to capitalize on this opportunity is now; the demand is clear, the need is urgent, and Johannesburg remains the epicenter of South Africa's chemical engineering talent market.</w:t>
      </w:r>
    </w:p>
    <w:p>
      <w:pPr>
        <w:pStyle w:val="BodyText"/>
      </w:pPr>
      <w:r>
        <w:t xml:space="preserve">Pinnacle Recruitment Group – Specializing in Strategic Talent Acquisition for South Africa's Industrial Heartland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Engineering Talent Demand in South Africa Johannesburg</dc:title>
  <dc:creator/>
  <cp:keywords/>
  <dcterms:created xsi:type="dcterms:W3CDTF">2026-07-24T21:25:20Z</dcterms:created>
  <dcterms:modified xsi:type="dcterms:W3CDTF">2026-07-24T21:25:20Z</dcterms:modified>
</cp:coreProperties>
</file>

<file path=docProps/custom.xml><?xml version="1.0" encoding="utf-8"?>
<Properties xmlns="http://schemas.openxmlformats.org/officeDocument/2006/custom-properties" xmlns:vt="http://schemas.openxmlformats.org/officeDocument/2006/docPropsVTypes"/>
</file>