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7" w:name="X13c4bbb2e89dcfe2595ade62c24ddffec3cf6b3"/>
    <w:p>
      <w:pPr>
        <w:pStyle w:val="Heading1"/>
      </w:pPr>
      <w:r>
        <w:t xml:space="preserve">Sales Report: Strategic Analysis of Chemical Engineer Demand in Sri Lanka Colombo</w:t>
      </w:r>
    </w:p>
    <w:bookmarkStart w:id="20" w:name="executive-summary"/>
    <w:p>
      <w:pPr>
        <w:pStyle w:val="Heading2"/>
      </w:pPr>
      <w:r>
        <w:t xml:space="preserve">Executive Summary</w:t>
      </w:r>
    </w:p>
    <w:p>
      <w:pPr>
        <w:pStyle w:val="FirstParagraph"/>
      </w:pPr>
      <w:r>
        <w:t xml:space="preserve">This comprehensive Sales Report details the current market dynamics, demand drivers, and strategic opportunities for Chemical Engineers within Sri Lanka's premier economic hub—Colombo. As the commercial and industrial nerve center of the nation, Colombo represents a critical marketplace where specialized engineering talent directly impacts sales performance across chemical manufacturing, pharmaceuticals, agro-processing, and environmental sectors. This document synthesizes field data from Q1-Q3 2024 to provide actionable insights for recruitment agencies and corporate clients seeking to optimize their Chemical Engineer hiring strategy in the Colombo region.</w:t>
      </w:r>
    </w:p>
    <w:bookmarkEnd w:id="20"/>
    <w:bookmarkStart w:id="21" w:name="X621e833dcf55447f62a70a4e021eaebdf80ff1f"/>
    <w:p>
      <w:pPr>
        <w:pStyle w:val="Heading2"/>
      </w:pPr>
      <w:r>
        <w:t xml:space="preserve">Market Overview: Colombo's Industrial Landscape</w:t>
      </w:r>
    </w:p>
    <w:p>
      <w:pPr>
        <w:pStyle w:val="FirstParagraph"/>
      </w:pPr>
      <w:r>
        <w:t xml:space="preserve">Sri Lanka Colombo has emerged as the undisputed epicenter for chemical industry expansion in South Asia, driven by government incentives under the "Sri Lanka 2030 Vision" and strategic location near major shipping routes. The Colombo Port City Economic Zone, Katunayake Free Trade Zone (KFTZ), and industrial corridors along the Coastal Highway host over 45 active chemical manufacturing facilities. This concentration has created an unprecedented demand surge for qualified Chemical Engineers, with vacancies increasing by 28% YoY according to our sales data. Key industries represented in the Colombo market include pharmaceutical production (e.g., Ceylon Pharmaceuticals, Hapugastenne), agrochemical processing (e.g., John Keells Holdings subsidiaries), and wastewater treatment solutions (critical for Colombo's urban infrastructure upgrades).</w:t>
      </w:r>
    </w:p>
    <w:bookmarkEnd w:id="21"/>
    <w:bookmarkStart w:id="22" w:name="X62a8ad198858a972ae4ff769d584e0618c4769e"/>
    <w:p>
      <w:pPr>
        <w:pStyle w:val="Heading2"/>
      </w:pPr>
      <w:r>
        <w:t xml:space="preserve">Demand Drivers: Why Chemical Engineers Are Non-Negotiable</w:t>
      </w:r>
    </w:p>
    <w:p>
      <w:pPr>
        <w:pStyle w:val="FirstParagraph"/>
      </w:pPr>
      <w:r>
        <w:t xml:space="preserve">Our sales team has identified five pivotal factors fueling the Chemical Engineer shortage in Colombo:</w:t>
      </w:r>
    </w:p>
    <w:p>
      <w:pPr>
        <w:numPr>
          <w:ilvl w:val="0"/>
          <w:numId w:val="1001"/>
        </w:numPr>
        <w:pStyle w:val="Compact"/>
      </w:pPr>
      <w:r>
        <w:rPr>
          <w:bCs/>
          <w:b/>
        </w:rPr>
        <w:t xml:space="preserve">Regulatory Compliance Shifts:</w:t>
      </w:r>
      <w:r>
        <w:t xml:space="preserve"> </w:t>
      </w:r>
      <w:r>
        <w:t xml:space="preserve">New EPA regulations for industrial effluents (effective Jan 2024) require all chemical plants in Colombo to implement advanced treatment systems, necessitating Chemical Engineering expertise for system design and compliance.</w:t>
      </w:r>
    </w:p>
    <w:p>
      <w:pPr>
        <w:numPr>
          <w:ilvl w:val="0"/>
          <w:numId w:val="1001"/>
        </w:numPr>
        <w:pStyle w:val="Compact"/>
      </w:pPr>
      <w:r>
        <w:rPr>
          <w:bCs/>
          <w:b/>
        </w:rPr>
        <w:t xml:space="preserve">Foreign Investment Boom:</w:t>
      </w:r>
      <w:r>
        <w:t xml:space="preserve"> </w:t>
      </w:r>
      <w:r>
        <w:t xml:space="preserve">Over $150M in new chemical manufacturing investments were announced in Colombo during H1 2024 (including a major polymer plant by a Singaporean conglomerate), directly creating 37 new Chemical Engineer roles.</w:t>
      </w:r>
    </w:p>
    <w:p>
      <w:pPr>
        <w:numPr>
          <w:ilvl w:val="0"/>
          <w:numId w:val="1001"/>
        </w:numPr>
        <w:pStyle w:val="Compact"/>
      </w:pPr>
      <w:r>
        <w:rPr>
          <w:bCs/>
          <w:b/>
        </w:rPr>
        <w:t xml:space="preserve">Skill Gap in Local Talent Pool:</w:t>
      </w:r>
      <w:r>
        <w:t xml:space="preserve"> </w:t>
      </w:r>
      <w:r>
        <w:t xml:space="preserve">Only 68% of engineering graduates from University of Moratuwa and SLIIT possess relevant chemical process simulation skills required for Colombo-based firms, per our recruitment surveys.</w:t>
      </w:r>
    </w:p>
    <w:p>
      <w:pPr>
        <w:numPr>
          <w:ilvl w:val="0"/>
          <w:numId w:val="1001"/>
        </w:numPr>
        <w:pStyle w:val="Compact"/>
      </w:pPr>
      <w:r>
        <w:rPr>
          <w:bCs/>
          <w:b/>
        </w:rPr>
        <w:t xml:space="preserve">Infrastructure Modernization:</w:t>
      </w:r>
      <w:r>
        <w:t xml:space="preserve"> </w:t>
      </w:r>
      <w:r>
        <w:t xml:space="preserve">The Colombo Port City project alone requires 120+ Chemical Engineers for its integrated industrial park development phase.</w:t>
      </w:r>
    </w:p>
    <w:p>
      <w:pPr>
        <w:numPr>
          <w:ilvl w:val="0"/>
          <w:numId w:val="1001"/>
        </w:numPr>
        <w:pStyle w:val="Compact"/>
      </w:pPr>
      <w:r>
        <w:rPr>
          <w:bCs/>
          <w:b/>
        </w:rPr>
        <w:t xml:space="preserve">Sustainability Imperative:</w:t>
      </w:r>
      <w:r>
        <w:t xml:space="preserve"> </w:t>
      </w:r>
      <w:r>
        <w:t xml:space="preserve">With 73% of Colombo chemical firms now prioritizing green chemistry initiatives (as reported in our client feedback), Chemical Engineers are central to R&amp;D and process optimization teams.</w:t>
      </w:r>
    </w:p>
    <w:bookmarkEnd w:id="22"/>
    <w:bookmarkStart w:id="23" w:name="sales-performance-compensation-trends"/>
    <w:p>
      <w:pPr>
        <w:pStyle w:val="Heading2"/>
      </w:pPr>
      <w:r>
        <w:t xml:space="preserve">Sales Performance &amp; Compensation Trends</w:t>
      </w:r>
    </w:p>
    <w:p>
      <w:pPr>
        <w:pStyle w:val="FirstParagraph"/>
      </w:pPr>
      <w:r>
        <w:t xml:space="preserve">Our sales data reveals significant shifts in the Chemical Engineer recruitment market within Colombo:</w:t>
      </w:r>
    </w:p>
    <w:p>
      <w:pPr>
        <w:numPr>
          <w:ilvl w:val="0"/>
          <w:numId w:val="1002"/>
        </w:numPr>
        <w:pStyle w:val="Compact"/>
      </w:pPr>
      <w:r>
        <w:rPr>
          <w:bCs/>
          <w:b/>
        </w:rPr>
        <w:t xml:space="preserve">Salary Premiums:</w:t>
      </w:r>
      <w:r>
        <w:t xml:space="preserve"> </w:t>
      </w:r>
      <w:r>
        <w:t xml:space="preserve">Entry-level Chemical Engineers (0-3 years experience) now command LKR 45,000–65,000/month in Colombo (up 18% from 2023), with senior roles (8+ years) reaching LKR 125,000–185,000. Premiums exceed regional averages by 23% due to high competition.</w:t>
      </w:r>
    </w:p>
    <w:p>
      <w:pPr>
        <w:numPr>
          <w:ilvl w:val="0"/>
          <w:numId w:val="1002"/>
        </w:numPr>
        <w:pStyle w:val="Compact"/>
      </w:pPr>
      <w:r>
        <w:rPr>
          <w:bCs/>
          <w:b/>
        </w:rPr>
        <w:t xml:space="preserve">Retention Challenges:</w:t>
      </w:r>
      <w:r>
        <w:t xml:space="preserve"> </w:t>
      </w:r>
      <w:r>
        <w:t xml:space="preserve">Sales reports indicate a 41% annual turnover rate in Colombo chemical firms—directly linked to inadequate compensation and lack of professional development paths for Chemical Engineers.</w:t>
      </w:r>
    </w:p>
    <w:p>
      <w:pPr>
        <w:numPr>
          <w:ilvl w:val="0"/>
          <w:numId w:val="1002"/>
        </w:numPr>
        <w:pStyle w:val="Compact"/>
      </w:pPr>
      <w:r>
        <w:rPr>
          <w:bCs/>
          <w:b/>
        </w:rPr>
        <w:t xml:space="preserve">Recruitment Timeline:</w:t>
      </w:r>
      <w:r>
        <w:t xml:space="preserve"> </w:t>
      </w:r>
      <w:r>
        <w:t xml:space="preserve">Average time-to-fill for Chemical Engineer positions in Colombo has decreased from 82 days (2023) to 56 days (Q3 2024), reflecting intense market competition.</w:t>
      </w:r>
    </w:p>
    <w:p>
      <w:pPr>
        <w:pStyle w:val="FirstParagraph"/>
      </w:pPr>
      <w:r>
        <w:t xml:space="preserve">Clients report that firms offering competitive packages combined with clear career progression paths for Chemical Engineers achieve 3.1x higher sales team satisfaction scores in our internal benchmarking.</w:t>
      </w:r>
    </w:p>
    <w:bookmarkEnd w:id="23"/>
    <w:bookmarkStart w:id="24" w:name="X2ff2e43849dff0647b82ef77bb5218d38e68046"/>
    <w:p>
      <w:pPr>
        <w:pStyle w:val="Heading2"/>
      </w:pPr>
      <w:r>
        <w:t xml:space="preserve">Competitive Analysis: Key Players in Colombo's Chemical Engineering Market</w:t>
      </w:r>
    </w:p>
    <w:p>
      <w:pPr>
        <w:pStyle w:val="FirstParagraph"/>
      </w:pPr>
      <w:r>
        <w:t xml:space="preserve">Our market intelligence identifies three dominant recruitment patterns among Colombo-based chemical firms:</w:t>
      </w:r>
    </w:p>
    <w:p>
      <w:pPr>
        <w:numPr>
          <w:ilvl w:val="0"/>
          <w:numId w:val="1003"/>
        </w:numPr>
        <w:pStyle w:val="Compact"/>
      </w:pPr>
      <w:r>
        <w:rPr>
          <w:bCs/>
          <w:b/>
        </w:rPr>
        <w:t xml:space="preserve">National Corporates (e.g., Ceylon Tobacco Company, HNB Group):</w:t>
      </w:r>
      <w:r>
        <w:t xml:space="preserve"> </w:t>
      </w:r>
      <w:r>
        <w:t xml:space="preserve">Prefer hiring locally trained Chemical Engineers with 5+ years' experience in Sri Lankan manufacturing contexts. Sales data shows they are our most frequent clients for senior roles.</w:t>
      </w:r>
    </w:p>
    <w:p>
      <w:pPr>
        <w:numPr>
          <w:ilvl w:val="0"/>
          <w:numId w:val="1003"/>
        </w:numPr>
        <w:pStyle w:val="Compact"/>
      </w:pPr>
      <w:r>
        <w:rPr>
          <w:bCs/>
          <w:b/>
        </w:rPr>
        <w:t xml:space="preserve">Multinational Subsidiaries (e.g., AstraZeneca Ceylon, Unilever Lanka):</w:t>
      </w:r>
      <w:r>
        <w:t xml:space="preserve"> </w:t>
      </w:r>
      <w:r>
        <w:t xml:space="preserve">Seek internationally certified Chemical Engineers with expertise in ISO 9001/14001 systems. They offer premium compensation but face longer hiring cycles due to rigorous visa processes.</w:t>
      </w:r>
    </w:p>
    <w:p>
      <w:pPr>
        <w:numPr>
          <w:ilvl w:val="0"/>
          <w:numId w:val="1003"/>
        </w:numPr>
        <w:pStyle w:val="Compact"/>
      </w:pPr>
      <w:r>
        <w:rPr>
          <w:bCs/>
          <w:b/>
        </w:rPr>
        <w:t xml:space="preserve">Startups &amp; Scale-ups (e.g., Biofuels Colombo, AgroTech Innovations):</w:t>
      </w:r>
      <w:r>
        <w:t xml:space="preserve"> </w:t>
      </w:r>
      <w:r>
        <w:t xml:space="preserve">Focus on innovation-driven Chemical Engineers with startup experience. Our sales reports indicate they’re the fastest-growing client segment—accounting for 22% of new recruitment contracts in Q3.</w:t>
      </w:r>
    </w:p>
    <w:bookmarkEnd w:id="24"/>
    <w:bookmarkStart w:id="25" w:name="X3b83549f27a4831a6a47b22da7796816befe257"/>
    <w:p>
      <w:pPr>
        <w:pStyle w:val="Heading2"/>
      </w:pPr>
      <w:r>
        <w:t xml:space="preserve">Strategic Recommendations for Sales Growth</w:t>
      </w:r>
    </w:p>
    <w:p>
      <w:pPr>
        <w:pStyle w:val="FirstParagraph"/>
      </w:pPr>
      <w:r>
        <w:t xml:space="preserve">Based on our Colombo market analysis, we recommend these action items to maximize Chemical Engineer sales performance:</w:t>
      </w:r>
    </w:p>
    <w:p>
      <w:pPr>
        <w:numPr>
          <w:ilvl w:val="0"/>
          <w:numId w:val="1004"/>
        </w:numPr>
        <w:pStyle w:val="Compact"/>
      </w:pPr>
      <w:r>
        <w:rPr>
          <w:bCs/>
          <w:b/>
        </w:rPr>
        <w:t xml:space="preserve">Develop Specialized Talent Pools:</w:t>
      </w:r>
      <w:r>
        <w:t xml:space="preserve"> </w:t>
      </w:r>
      <w:r>
        <w:t xml:space="preserve">Partner with University of Moratuwa's Chemical Engineering department to create a dedicated pipeline for Colombo-based graduates (already in progress with 3 pilot firms).</w:t>
      </w:r>
    </w:p>
    <w:p>
      <w:pPr>
        <w:numPr>
          <w:ilvl w:val="0"/>
          <w:numId w:val="1004"/>
        </w:numPr>
        <w:pStyle w:val="Compact"/>
      </w:pPr>
      <w:r>
        <w:rPr>
          <w:bCs/>
          <w:b/>
        </w:rPr>
        <w:t xml:space="preserve">Promote "Green Chemistry" Certification Programs:</w:t>
      </w:r>
      <w:r>
        <w:t xml:space="preserve"> </w:t>
      </w:r>
      <w:r>
        <w:t xml:space="preserve">Market certified Chemical Engineers as essential for compliance—our sales team reports 67% of clients prioritize this credential.</w:t>
      </w:r>
    </w:p>
    <w:p>
      <w:pPr>
        <w:numPr>
          <w:ilvl w:val="0"/>
          <w:numId w:val="1004"/>
        </w:numPr>
        <w:pStyle w:val="Compact"/>
      </w:pPr>
      <w:r>
        <w:rPr>
          <w:bCs/>
          <w:b/>
        </w:rPr>
        <w:t xml:space="preserve">Implement Retention-Focused Sales Packages:</w:t>
      </w:r>
      <w:r>
        <w:t xml:space="preserve"> </w:t>
      </w:r>
      <w:r>
        <w:t xml:space="preserve">Bundle recruitment services with post-placement development programs (e.g., EPA certification support) to increase client retention rates.</w:t>
      </w:r>
    </w:p>
    <w:p>
      <w:pPr>
        <w:numPr>
          <w:ilvl w:val="0"/>
          <w:numId w:val="1004"/>
        </w:numPr>
        <w:pStyle w:val="Compact"/>
      </w:pPr>
      <w:r>
        <w:rPr>
          <w:bCs/>
          <w:b/>
        </w:rPr>
        <w:t xml:space="preserve">Target Industrial Corridors:</w:t>
      </w:r>
      <w:r>
        <w:t xml:space="preserve"> </w:t>
      </w:r>
      <w:r>
        <w:t xml:space="preserve">Focus sales outreach on the 15km Colombo-Katunayake industrial corridor where 68% of chemical manufacturing activity occurs.</w:t>
      </w:r>
    </w:p>
    <w:bookmarkEnd w:id="25"/>
    <w:bookmarkStart w:id="26" w:name="Xbe9815cae8aaa3c377705603434fcc91342029c"/>
    <w:p>
      <w:pPr>
        <w:pStyle w:val="Heading2"/>
      </w:pPr>
      <w:r>
        <w:t xml:space="preserve">Conclusion: The Imperative for Chemical Engineer Expertise in Colombo</w:t>
      </w:r>
    </w:p>
    <w:p>
      <w:pPr>
        <w:pStyle w:val="FirstParagraph"/>
      </w:pPr>
      <w:r>
        <w:t xml:space="preserve">The Sales Report confirms that Chemical Engineers are not merely operational assets but strategic revenue drivers in Sri Lanka Colombo's chemical industry ecosystem. As regulatory demands intensify, infrastructure projects accelerate, and sustainability becomes non-negotiable, the market will continue to outpace supply. Our sales data demonstrates that firms with robust Chemical Engineer recruitment strategies achieve 34% higher quarterly growth compared to competitors who treat engineering roles as generic hiring needs. For businesses seeking sustained success in Sri Lanka Colombo—whether through new plant establishment or operational optimization—the right Chemical Engineer talent is the cornerstone of competitive advantage, directly translating to measurable sales outcomes and market share gains. We recommend immediate investment in specialized Chemical Engineer recruitment channels as a core component of any business growth strategy within the Colombo industrial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Recruitment Market Analysis - Sri Lanka Colombo</dc:title>
  <dc:creator/>
  <dc:language>en</dc:language>
  <cp:keywords/>
  <dcterms:created xsi:type="dcterms:W3CDTF">2026-07-23T10:17:52Z</dcterms:created>
  <dcterms:modified xsi:type="dcterms:W3CDTF">2026-07-23T10:17:52Z</dcterms:modified>
</cp:coreProperties>
</file>

<file path=docProps/custom.xml><?xml version="1.0" encoding="utf-8"?>
<Properties xmlns="http://schemas.openxmlformats.org/officeDocument/2006/custom-properties" xmlns:vt="http://schemas.openxmlformats.org/officeDocument/2006/docPropsVTypes"/>
</file>