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5" w:name="Xdc76c5248a2c189354fee6fa736ac52c814762f"/>
    <w:p>
      <w:pPr>
        <w:pStyle w:val="Heading1"/>
      </w:pPr>
      <w:r>
        <w:t xml:space="preserve">Quarterly Sales Report: Chemist Network Performance Analysis for Brazil Brasília (Q3 2023)</w:t>
      </w:r>
    </w:p>
    <w:p>
      <w:pPr>
        <w:pStyle w:val="FirstParagraph"/>
      </w:pPr>
      <w:r>
        <w:t xml:space="preserve">This comprehensive Sales Report provides an in-depth analysis of the performance metrics across our Chemist network operating within Brazil Brasília. As the capital city of Brazil, Brasília presents a unique healthcare landscape characterized by high population density, robust public health infrastructure (SUS - Sistema Único de Saúde), and significant demand for pharmaceutical products. This report details key sales figures, market trends, operational challenges, and strategic initiatives specifically tailored to our Chemist operations in the Brazilian capital.</w:t>
      </w:r>
    </w:p>
    <w:bookmarkStart w:id="20" w:name="Xa87ee14d5a5abd39db3af5f42eb4968274bca3d"/>
    <w:p>
      <w:pPr>
        <w:pStyle w:val="Heading2"/>
      </w:pPr>
      <w:r>
        <w:t xml:space="preserve">Market Context: Brazil Brasília's Pharmaceutical Demand</w:t>
      </w:r>
    </w:p>
    <w:p>
      <w:pPr>
        <w:pStyle w:val="FirstParagraph"/>
      </w:pPr>
      <w:r>
        <w:t xml:space="preserve">Brazil Brasília serves as a critical hub for healthcare services, with over 3 million residents and a significant concentration of government institutions, embassies, and corporate offices. The demand for pharmacy products is driven by several factors unique to this Brazilian capital: the high prevalence of chronic conditions among the urban population (diabetes, hypertension), seasonal health challenges (dengue fever during rainy months), and strong reliance on the SUS system which generates substantial prescription volume. Our Chemist outlets strategically positioned in districts like Asa Sul, Lago Norte, and Taguatinga are directly attuned to these local dynamics. This Sales Report confirms that Brasília's market continues to outperform national averages by 8.5% in pharmaceutical sales growth for Q3 2023.</w:t>
      </w:r>
    </w:p>
    <w:bookmarkEnd w:id="20"/>
    <w:bookmarkStart w:id="21" w:name="X628492aeab2e1176ebf8ba25d0d4cbba55a580d"/>
    <w:p>
      <w:pPr>
        <w:pStyle w:val="Heading2"/>
      </w:pPr>
      <w:r>
        <w:t xml:space="preserve">Key Sales Performance Metrics: Chemist Network Highlights</w:t>
      </w:r>
    </w:p>
    <w:p>
      <w:pPr>
        <w:pStyle w:val="FirstParagraph"/>
      </w:pPr>
      <w:r>
        <w:t xml:space="preserve">The Q3 2023 Sales Report reveals strong performance across our network of Pharmacies &amp; Chemists operating within Brazil Brasília. Total revenue reached R$ 14.78 million, representing a 19.3% year-over-year increase and exceeding our target by 6.2 percentage points. This growth is directly attributable to the strategic positioning of each Chemist location in high-traffic areas of the capital city.</w:t>
      </w:r>
    </w:p>
    <w:p>
      <w:pPr>
        <w:pStyle w:val="BodyText"/>
      </w:pPr>
      <w:r>
        <w:rPr>
          <w:bCs/>
          <w:b/>
        </w:rPr>
        <w:t xml:space="preserve">Top Performing Chemist Outlets (Brasília):</w:t>
      </w:r>
    </w:p>
    <w:p>
      <w:pPr>
        <w:numPr>
          <w:ilvl w:val="0"/>
          <w:numId w:val="1001"/>
        </w:numPr>
        <w:pStyle w:val="Compact"/>
      </w:pPr>
      <w:r>
        <w:rPr>
          <w:iCs/>
          <w:i/>
        </w:rPr>
        <w:t xml:space="preserve">Asa Sul Chemist:</w:t>
      </w:r>
      <w:r>
        <w:t xml:space="preserve"> </w:t>
      </w:r>
      <w:r>
        <w:t xml:space="preserve">Generated R$ 4.21 million (+24.7% YoY). Dominated in OTC medications and health supplements, capitalizing on affluent residential demographics.</w:t>
      </w:r>
    </w:p>
    <w:p>
      <w:pPr>
        <w:numPr>
          <w:ilvl w:val="0"/>
          <w:numId w:val="1001"/>
        </w:numPr>
        <w:pStyle w:val="Compact"/>
      </w:pPr>
      <w:r>
        <w:rPr>
          <w:iCs/>
          <w:i/>
        </w:rPr>
        <w:t xml:space="preserve">Lago Norte Chemist:</w:t>
      </w:r>
      <w:r>
        <w:t xml:space="preserve"> </w:t>
      </w:r>
      <w:r>
        <w:t xml:space="preserve">Recorded R$ 3.85 million (+18.9% YoY). Excelled in prescription fulfillment and chronic disease management products (diabetes/hypertension), leveraging proximity to major hospitals.</w:t>
      </w:r>
    </w:p>
    <w:p>
      <w:pPr>
        <w:numPr>
          <w:ilvl w:val="0"/>
          <w:numId w:val="1001"/>
        </w:numPr>
        <w:pStyle w:val="Compact"/>
      </w:pPr>
      <w:r>
        <w:rPr>
          <w:iCs/>
          <w:i/>
        </w:rPr>
        <w:t xml:space="preserve">Taguatinga Central Chemist:</w:t>
      </w:r>
      <w:r>
        <w:t xml:space="preserve"> </w:t>
      </w:r>
      <w:r>
        <w:t xml:space="preserve">Achieved R$ 2.97 million (+22.1% YoY). Showed exceptional growth in over-the-counter cold/flu remedies and pediatric products during the peak dengue season.</w:t>
      </w:r>
    </w:p>
    <w:p>
      <w:pPr>
        <w:pStyle w:val="FirstParagraph"/>
      </w:pPr>
      <w:r>
        <w:t xml:space="preserve">The Sales Report further indicates a 35% surge in e-commerce orders via our mobile app, with Brasília accounting for 27% of national digital pharmacy sales. This trend is particularly strong at our Chemist outlets offering integrated online-to-offline (O2O) services. Customer acquisition costs were reduced by 14% through targeted social media campaigns focused on health awareness in Brazil Brasília.</w:t>
      </w:r>
    </w:p>
    <w:bookmarkEnd w:id="21"/>
    <w:bookmarkStart w:id="22" w:name="X0393e064e07e4f965928a2cc84676abc26101bf"/>
    <w:p>
      <w:pPr>
        <w:pStyle w:val="Heading2"/>
      </w:pPr>
      <w:r>
        <w:t xml:space="preserve">Challenges Faced by Chemists in Brazil Brasília</w:t>
      </w:r>
    </w:p>
    <w:p>
      <w:pPr>
        <w:pStyle w:val="FirstParagraph"/>
      </w:pPr>
      <w:r>
        <w:t xml:space="preserve">Despite robust growth, the Sales Report identifies significant challenges impacting our Chemist operations within the Brazilian capital. The most pressing issue is logistical complexity: Brasília's sprawling urban layout and traffic congestion increase delivery costs by 18% compared to other major Brazilian cities. This directly affects inventory turnover for our Chemist locations in peripheral zones like Ceilândia.</w:t>
      </w:r>
    </w:p>
    <w:p>
      <w:pPr>
        <w:pStyle w:val="BodyText"/>
      </w:pPr>
      <w:r>
        <w:t xml:space="preserve">Another critical factor highlighted in this Sales Report is the stringent regulatory environment governing pharmacy operations under Brazil's Anvisa (National Health Surveillance Agency). Compliance requirements have increased operational overhead by 9% year-on-year, particularly for importing specialized medications. Our Chemist staff in Brasília spent an average of 6.2 hours weekly on regulatory documentation versus 4.1 hours nationally, impacting direct customer service time.</w:t>
      </w:r>
    </w:p>
    <w:bookmarkEnd w:id="22"/>
    <w:bookmarkStart w:id="23" w:name="strategic-initiatives-future-outlook"/>
    <w:p>
      <w:pPr>
        <w:pStyle w:val="Heading2"/>
      </w:pPr>
      <w:r>
        <w:t xml:space="preserve">Strategic Initiatives &amp; Future Outlook</w:t>
      </w:r>
    </w:p>
    <w:p>
      <w:pPr>
        <w:pStyle w:val="FirstParagraph"/>
      </w:pPr>
      <w:r>
        <w:t xml:space="preserve">Based on insights from this Sales Report, we have implemented targeted initiatives to optimize Chemist performance in Brazil Brasília. The most impactful is the "Brasília Health Hub" program: repurposing select Chemist locations into integrated wellness centers offering free blood pressure screenings and medication adherence counseling – services directly aligned with SUS priorities. This initiative has already increased customer retention by 15% at participating outlets.</w:t>
      </w:r>
    </w:p>
    <w:p>
      <w:pPr>
        <w:pStyle w:val="BodyText"/>
      </w:pPr>
      <w:r>
        <w:t xml:space="preserve">Additionally, we've launched a new regional inventory management system optimized for Brasília's unique geography. This solution routes stock from central warehouses in Taguatinga to satellite Chemist locations using real-time traffic data, reducing delivery times by 32%. The Sales Report confirms this has increased average order fill rates at our Brazil Brasília Chemists from 89% to 96%.</w:t>
      </w:r>
    </w:p>
    <w:p>
      <w:pPr>
        <w:pStyle w:val="BodyText"/>
      </w:pPr>
      <w:r>
        <w:t xml:space="preserve">Looking ahead to Q4, we project a further 15-18% sales growth across the Chemist network in Brazil Brasília. Key drivers include: (1) Expansion of chronic care packages for SUS beneficiaries; (2) Partnership with local universities for clinical trials on over-the-counter products; and (3) Introduction of a loyalty program specifically designed for Brasília's high-income professional demographic.</w:t>
      </w:r>
    </w:p>
    <w:bookmarkEnd w:id="23"/>
    <w:bookmarkStart w:id="24" w:name="X693ac5d8a918c96856af3b7e1b6a87b0531fabc"/>
    <w:p>
      <w:pPr>
        <w:pStyle w:val="Heading2"/>
      </w:pPr>
      <w:r>
        <w:t xml:space="preserve">Conclusion: The Chemist Advantage in Brazil Brasília</w:t>
      </w:r>
    </w:p>
    <w:p>
      <w:pPr>
        <w:pStyle w:val="FirstParagraph"/>
      </w:pPr>
      <w:r>
        <w:t xml:space="preserve">This Sales Report conclusively demonstrates that our Chemist network is not merely meeting but exceeding market expectations within Brazil Brasília. The combination of strategic location planning, regulatory adaptation, and community-focused services has positioned our Chemists as indispensable healthcare partners in the capital city. As demand for accessible, high-quality pharmaceutical services continues to rise across Brazil – particularly in urban centers like Brasília – the role of the modern Chemist evolves from transactional point-of-sale to essential health navigator.</w:t>
      </w:r>
    </w:p>
    <w:p>
      <w:pPr>
        <w:pStyle w:val="BodyText"/>
      </w:pPr>
      <w:r>
        <w:t xml:space="preserve">We remain committed to deepening our investment within Brazil Brasília, recognizing that sustained success here requires constant innovation tailored to local healthcare needs. The data presented in this Sales Report confirms that our Chemists are uniquely positioned for continued growth, with the potential to capture 12% market share in Brasília's pharmaceutical retail sector by Q2 2024. This performance underscores why a localized, community-integrated approach – embodied by our Chemist model – is critical to thriving in Brazil's demanding capital city market.</w:t>
      </w:r>
    </w:p>
    <w:p>
      <w:pPr>
        <w:pStyle w:val="BodyText"/>
      </w:pPr>
      <w:r>
        <w:rPr>
          <w:iCs/>
          <w:i/>
        </w:rPr>
        <w:t xml:space="preserve">Report Compiled By: National Sales Analytics Team</w:t>
      </w:r>
      <w:r>
        <w:br/>
      </w:r>
      <w:r>
        <w:rPr>
          <w:iCs/>
          <w:i/>
        </w:rPr>
        <w:t xml:space="preserve">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Brazil Brasília</dc:title>
  <dc:creator/>
  <dc:language>en</dc:language>
  <cp:keywords/>
  <dcterms:created xsi:type="dcterms:W3CDTF">2025-12-10T13:59:38Z</dcterms:created>
  <dcterms:modified xsi:type="dcterms:W3CDTF">2025-12-10T13:59:38Z</dcterms:modified>
</cp:coreProperties>
</file>

<file path=docProps/custom.xml><?xml version="1.0" encoding="utf-8"?>
<Properties xmlns="http://schemas.openxmlformats.org/officeDocument/2006/custom-properties" xmlns:vt="http://schemas.openxmlformats.org/officeDocument/2006/docPropsVTypes"/>
</file>