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Brasília</w:t>
      </w:r>
      <w:r>
        <w:t xml:space="preserve"> </w:t>
      </w:r>
      <w:r>
        <w:t xml:space="preserve">Market</w:t>
      </w:r>
    </w:p>
    <w:bookmarkStart w:id="30" w:name="X6c3073b987de53becfcb58aef03a962a4127a49"/>
    <w:p>
      <w:pPr>
        <w:pStyle w:val="Heading1"/>
      </w:pPr>
      <w:r>
        <w:t xml:space="preserve">Sales Report: Civil Engineer Service Demand and Market Analysis in Brazil Brasília (2023-2024)</w:t>
      </w:r>
    </w:p>
    <w:p>
      <w:pPr>
        <w:pStyle w:val="FirstParagraph"/>
      </w:pPr>
      <w:r>
        <w:rPr>
          <w:bCs/>
          <w:b/>
        </w:rPr>
        <w:t xml:space="preserve">Prepared For:</w:t>
      </w:r>
      <w:r>
        <w:t xml:space="preserve"> </w:t>
      </w:r>
      <w:r>
        <w:t xml:space="preserve">Executive Leadership Team, Engineering Solutions Division</w:t>
      </w:r>
      <w:r>
        <w:br/>
      </w:r>
      <w:r>
        <w:rPr>
          <w:bCs/>
          <w:b/>
        </w:rPr>
        <w:t xml:space="preserve">Date:</w:t>
      </w:r>
      <w:r>
        <w:t xml:space="preserve"> </w:t>
      </w:r>
      <w:r>
        <w:t xml:space="preserve">October 26, 2023</w:t>
      </w:r>
      <w:r>
        <w:br/>
      </w:r>
      <w:r>
        <w:rPr>
          <w:bCs/>
          <w:b/>
        </w:rPr>
        <w:t xml:space="preserve">Report Period:</w:t>
      </w:r>
      <w:r>
        <w:t xml:space="preserve"> </w:t>
      </w:r>
      <w:r>
        <w:t xml:space="preserve">Q1 2023 - Q3 2024</w:t>
      </w:r>
      <w:r>
        <w:br/>
      </w:r>
      <w:r>
        <w:rPr>
          <w:bCs/>
          <w:b/>
        </w:rPr>
        <w:t xml:space="preserve">Coverage Area:</w:t>
      </w:r>
      <w:r>
        <w:t xml:space="preserve"> </w:t>
      </w:r>
      <w:r>
        <w:t xml:space="preserve">Federal District of Brazil (Brasília), including urban and peri-urban development zones</w:t>
      </w:r>
    </w:p>
    <w:bookmarkStart w:id="20" w:name="X24bba78945795af95b0e0a77240d22ccead8fa7"/>
    <w:p>
      <w:pPr>
        <w:pStyle w:val="Heading2"/>
      </w:pPr>
      <w:r>
        <w:t xml:space="preserve">I. Executive Summary: Sales Momentum in Brasília's Civil Engineering Sector</w:t>
      </w:r>
    </w:p>
    <w:p>
      <w:pPr>
        <w:pStyle w:val="FirstParagraph"/>
      </w:pPr>
      <w:r>
        <w:t xml:space="preserve">This comprehensive Sales Report details the exceptional performance of our Civil Engineer service portfolio across Brazil Brasília, highlighting a 37% year-over-year revenue growth. The Federal District's aggressive infrastructure expansion—driven by national priorities and metro-Brasília's population exceeding 3 million residents—has positioned us as a market leader in engineered solutions. Key drivers include the</w:t>
      </w:r>
      <w:r>
        <w:t xml:space="preserve"> </w:t>
      </w:r>
      <w:r>
        <w:rPr>
          <w:iCs/>
          <w:i/>
        </w:rPr>
        <w:t xml:space="preserve">Brasília Metrô Phase 2</w:t>
      </w:r>
      <w:r>
        <w:t xml:space="preserve">,</w:t>
      </w:r>
      <w:r>
        <w:t xml:space="preserve"> </w:t>
      </w:r>
      <w:r>
        <w:rPr>
          <w:iCs/>
          <w:i/>
        </w:rPr>
        <w:t xml:space="preserve">Transcearense Highway Modernization</w:t>
      </w:r>
      <w:r>
        <w:t xml:space="preserve">, and</w:t>
      </w:r>
    </w:p>
    <w:p>
      <w:pPr>
        <w:pStyle w:val="BodyText"/>
      </w:pPr>
      <w:r>
        <w:t xml:space="preserve">Sustainable Urban Housing Projects (PMA). This Sales Report confirms that strategic investment in specialized Civil Engineer talent directly correlates with market share gains in Brazil's political and administrative heartland.</w:t>
      </w:r>
    </w:p>
    <w:bookmarkEnd w:id="20"/>
    <w:bookmarkStart w:id="21" w:name="X48944d337d894a1662b74b9e3bfc7164469e727"/>
    <w:p>
      <w:pPr>
        <w:pStyle w:val="Heading2"/>
      </w:pPr>
      <w:r>
        <w:t xml:space="preserve">II. Sales Performance Metrics: Civil Engineer Demand Analysis</w:t>
      </w:r>
    </w:p>
    <w:p>
      <w:pPr>
        <w:pStyle w:val="FirstParagraph"/>
      </w:pPr>
      <w:r>
        <w:t xml:space="preserve">Our sales pipeline for Civil Engineering services in Brazil Brasília shows unprecedented traction:</w:t>
      </w:r>
    </w:p>
    <w:p>
      <w:pPr>
        <w:numPr>
          <w:ilvl w:val="0"/>
          <w:numId w:val="1001"/>
        </w:numPr>
        <w:pStyle w:val="Compact"/>
      </w:pPr>
      <w:r>
        <w:rPr>
          <w:bCs/>
          <w:b/>
        </w:rPr>
        <w:t xml:space="preserve">Revenue Growth:</w:t>
      </w:r>
      <w:r>
        <w:t xml:space="preserve"> </w:t>
      </w:r>
      <w:r>
        <w:t xml:space="preserve">R$ 48.7M (Q3 2024) vs. R$ 35.6M (Q3 2023) – representing a 36.8% increase</w:t>
      </w:r>
    </w:p>
    <w:p>
      <w:pPr>
        <w:numPr>
          <w:ilvl w:val="0"/>
          <w:numId w:val="1001"/>
        </w:numPr>
        <w:pStyle w:val="Compact"/>
      </w:pPr>
      <w:r>
        <w:rPr>
          <w:bCs/>
          <w:b/>
        </w:rPr>
        <w:t xml:space="preserve">New Client Acquisition:</w:t>
      </w:r>
      <w:r>
        <w:t xml:space="preserve"> </w:t>
      </w:r>
      <w:r>
        <w:t xml:space="preserve">18 municipal contracts secured, including Brasília's Secretariat of Infrastructure (SEINFRA)</w:t>
      </w:r>
    </w:p>
    <w:p>
      <w:pPr>
        <w:numPr>
          <w:ilvl w:val="0"/>
          <w:numId w:val="1001"/>
        </w:numPr>
        <w:pStyle w:val="Compact"/>
      </w:pPr>
      <w:r>
        <w:rPr>
          <w:bCs/>
          <w:b/>
        </w:rPr>
        <w:t xml:space="preserve">Project Volume:</w:t>
      </w:r>
      <w:r>
        <w:t xml:space="preserve"> </w:t>
      </w:r>
      <w:r>
        <w:t xml:space="preserve">42 active Civil Engineer-led projects (up from 29 in Q3 2023)</w:t>
      </w:r>
    </w:p>
    <w:p>
      <w:pPr>
        <w:numPr>
          <w:ilvl w:val="0"/>
          <w:numId w:val="1001"/>
        </w:numPr>
        <w:pStyle w:val="Compact"/>
      </w:pPr>
      <w:r>
        <w:rPr>
          <w:bCs/>
          <w:b/>
        </w:rPr>
        <w:t xml:space="preserve">Marginal Profitability:</w:t>
      </w:r>
      <w:r>
        <w:t xml:space="preserve"> </w:t>
      </w:r>
      <w:r>
        <w:t xml:space="preserve">31.5% vs. industry average of 24.7% (Brazilian Association of Engineering Firms, ABENGOE)</w:t>
      </w:r>
    </w:p>
    <w:p>
      <w:pPr>
        <w:pStyle w:val="FirstParagraph"/>
      </w:pPr>
      <w:r>
        <w:t xml:space="preserve">The data confirms that the demand for certified Civil Engineer expertise in Brazil Brasília is not merely robust—it's transformational. Our success stems from deploying local teams with deep knowledge of</w:t>
      </w:r>
      <w:r>
        <w:t xml:space="preserve"> </w:t>
      </w:r>
      <w:r>
        <w:rPr>
          <w:iCs/>
          <w:i/>
        </w:rPr>
        <w:t xml:space="preserve">Construção Civil</w:t>
      </w:r>
      <w:r>
        <w:t xml:space="preserve"> </w:t>
      </w:r>
      <w:r>
        <w:t xml:space="preserve">regulations (CONFEA/CREA) and Brasília-specific challenges like high soil instability and legacy infrastructure constraints.</w:t>
      </w:r>
    </w:p>
    <w:bookmarkEnd w:id="21"/>
    <w:bookmarkStart w:id="25" w:name="Xbb66c5f8a4b7dc2f9f10c9e0ec4b41a32356ed2"/>
    <w:p>
      <w:pPr>
        <w:pStyle w:val="Heading2"/>
      </w:pPr>
      <w:r>
        <w:t xml:space="preserve">III. Key Projects Driving Sales in Brazil Brasília: A Case Study</w:t>
      </w:r>
    </w:p>
    <w:p>
      <w:pPr>
        <w:pStyle w:val="FirstParagraph"/>
      </w:pPr>
      <w:r>
        <w:t xml:space="preserve">The following projects exemplify how our Civil Engineer solutions directly fueled sales growth in the Brazil Brasília market:</w:t>
      </w:r>
    </w:p>
    <w:bookmarkStart w:id="22" w:name="X72f153d07f8d39c4432bea1a0e1891cf07c35a7"/>
    <w:p>
      <w:pPr>
        <w:pStyle w:val="Heading3"/>
      </w:pPr>
      <w:r>
        <w:t xml:space="preserve">A. Brasília Metrô Phase 2 (SEINFRA Contract)</w:t>
      </w:r>
    </w:p>
    <w:p>
      <w:pPr>
        <w:pStyle w:val="FirstParagraph"/>
      </w:pPr>
      <w:r>
        <w:rPr>
          <w:iCs/>
          <w:i/>
        </w:rPr>
        <w:t xml:space="preserve">Scope:</w:t>
      </w:r>
      <w:r>
        <w:t xml:space="preserve"> </w:t>
      </w:r>
      <w:r>
        <w:t xml:space="preserve">Design and supervision of 12km underground metro line connecting Taguatinga to Central Park.</w:t>
      </w:r>
      <w:r>
        <w:br/>
      </w:r>
      <w:r>
        <w:rPr>
          <w:iCs/>
          <w:i/>
        </w:rPr>
        <w:t xml:space="preserve">Sales Impact:</w:t>
      </w:r>
      <w:r>
        <w:t xml:space="preserve"> </w:t>
      </w:r>
      <w:r>
        <w:t xml:space="preserve">R$ 14.2M contract secured after competitive bidding; Civil Engineer team delivered a 9% cost saving through innovative tunneling techniques adapted to Brasília's geological profile (shale layers). This project generated R$ 850K in recurring service revenue for subsequent phases.</w:t>
      </w:r>
    </w:p>
    <w:bookmarkEnd w:id="22"/>
    <w:bookmarkStart w:id="23" w:name="Xe07360453e9f48b0644ece947d665657d01c5fe"/>
    <w:p>
      <w:pPr>
        <w:pStyle w:val="Heading3"/>
      </w:pPr>
      <w:r>
        <w:t xml:space="preserve">B. Rodovia Transcearense Modernization (DF-010 Highway)</w:t>
      </w:r>
    </w:p>
    <w:p>
      <w:pPr>
        <w:pStyle w:val="FirstParagraph"/>
      </w:pPr>
      <w:r>
        <w:rPr>
          <w:iCs/>
          <w:i/>
        </w:rPr>
        <w:t xml:space="preserve">Scope:</w:t>
      </w:r>
      <w:r>
        <w:t xml:space="preserve"> </w:t>
      </w:r>
      <w:r>
        <w:t xml:space="preserve">Civil Engineering redesign of 27km corridor to accommodate 6-lane capacity and eco-friendly drainage.</w:t>
      </w:r>
      <w:r>
        <w:br/>
      </w:r>
      <w:r>
        <w:rPr>
          <w:iCs/>
          <w:i/>
        </w:rPr>
        <w:t xml:space="preserve">Sales Impact:</w:t>
      </w:r>
      <w:r>
        <w:t xml:space="preserve"> </w:t>
      </w:r>
      <w:r>
        <w:t xml:space="preserve">Our Civil Engineer proposal integrated environmental compliance (IBAMA) with traffic flow optimization, securing a R$ 9.8M contract. This deal expanded our presence in the Federal District's key transport corridors, leading to three additional highway projects.</w:t>
      </w:r>
    </w:p>
    <w:bookmarkEnd w:id="23"/>
    <w:bookmarkStart w:id="24" w:name="X73f031827fa17196c4ece125308ed0724c5e4a3"/>
    <w:p>
      <w:pPr>
        <w:pStyle w:val="Heading3"/>
      </w:pPr>
      <w:r>
        <w:t xml:space="preserve">C. Sustainable Housing Units (PMA - Programa de Moradia Acessível)</w:t>
      </w:r>
    </w:p>
    <w:p>
      <w:pPr>
        <w:pStyle w:val="FirstParagraph"/>
      </w:pPr>
      <w:r>
        <w:rPr>
          <w:iCs/>
          <w:i/>
        </w:rPr>
        <w:t xml:space="preserve">Scope:</w:t>
      </w:r>
      <w:r>
        <w:t xml:space="preserve"> </w:t>
      </w:r>
      <w:r>
        <w:t xml:space="preserve">Engineering oversight for 5,000 low-cost housing units across Sobradinho and Águas Claras.</w:t>
      </w:r>
      <w:r>
        <w:br/>
      </w:r>
      <w:r>
        <w:rPr>
          <w:iCs/>
          <w:i/>
        </w:rPr>
        <w:t xml:space="preserve">Sales Impact:</w:t>
      </w:r>
      <w:r>
        <w:t xml:space="preserve"> </w:t>
      </w:r>
      <w:r>
        <w:t xml:space="preserve">Civil Engineer team reduced construction timeline by 22% through prefabricated structural solutions. This project established a model for scalable urban development, directly resulting in R$ 6.3M in follow-on contracts with Brasília's Housing Authority (SEHAB).</w:t>
      </w:r>
    </w:p>
    <w:bookmarkEnd w:id="24"/>
    <w:bookmarkEnd w:id="25"/>
    <w:bookmarkStart w:id="26" w:name="Xc79124c08ba281494ec3d2a4e5a28d19ea48be5"/>
    <w:p>
      <w:pPr>
        <w:pStyle w:val="Heading2"/>
      </w:pPr>
      <w:r>
        <w:t xml:space="preserve">IV. Market Analysis: Why Brazil Brasília is the Civil Engineer Sales Epicenter</w:t>
      </w:r>
    </w:p>
    <w:p>
      <w:pPr>
        <w:pStyle w:val="FirstParagraph"/>
      </w:pPr>
      <w:r>
        <w:t xml:space="preserve">Brazil Brasília remains the most dynamic market for Civil Engineer services due to three critical factors:</w:t>
      </w:r>
    </w:p>
    <w:p>
      <w:pPr>
        <w:numPr>
          <w:ilvl w:val="0"/>
          <w:numId w:val="1002"/>
        </w:numPr>
        <w:pStyle w:val="Compact"/>
      </w:pPr>
      <w:r>
        <w:rPr>
          <w:bCs/>
          <w:b/>
        </w:rPr>
        <w:t xml:space="preserve">National Strategic Priority:</w:t>
      </w:r>
      <w:r>
        <w:t xml:space="preserve"> </w:t>
      </w:r>
      <w:r>
        <w:t xml:space="preserve">As Brazil's capital, Brasília receives 35% of all federal infrastructure investment (Ministry of Infrastructure, 2023). Our Sales Report identifies this as the single largest growth catalyst for Civil Engineer contracts.</w:t>
      </w:r>
    </w:p>
    <w:p>
      <w:pPr>
        <w:numPr>
          <w:ilvl w:val="0"/>
          <w:numId w:val="1002"/>
        </w:numPr>
        <w:pStyle w:val="Compact"/>
      </w:pPr>
      <w:r>
        <w:rPr>
          <w:bCs/>
          <w:b/>
        </w:rPr>
        <w:t xml:space="preserve">Urbanization Pressure:</w:t>
      </w:r>
      <w:r>
        <w:t xml:space="preserve"> </w:t>
      </w:r>
      <w:r>
        <w:t xml:space="preserve">Brasília's population grows at 1.8% annually (IBGE), requiring continuous expansion of water, sanitation, and transit systems—creating sustained demand for Civil Engineer expertise.</w:t>
      </w:r>
    </w:p>
    <w:p>
      <w:pPr>
        <w:numPr>
          <w:ilvl w:val="0"/>
          <w:numId w:val="1002"/>
        </w:numPr>
        <w:pStyle w:val="Compact"/>
      </w:pPr>
      <w:r>
        <w:rPr>
          <w:bCs/>
          <w:b/>
        </w:rPr>
        <w:t xml:space="preserve">Regulatory Complexity:</w:t>
      </w:r>
      <w:r>
        <w:t xml:space="preserve"> </w:t>
      </w:r>
      <w:r>
        <w:t xml:space="preserve">Federal projects require specialized Civil Engineer knowledge of</w:t>
      </w:r>
      <w:r>
        <w:t xml:space="preserve"> </w:t>
      </w:r>
      <w:r>
        <w:rPr>
          <w:iCs/>
          <w:i/>
        </w:rPr>
        <w:t xml:space="preserve">Sistema de Certificação Ambiental (SICAM)</w:t>
      </w:r>
      <w:r>
        <w:t xml:space="preserve"> </w:t>
      </w:r>
      <w:r>
        <w:t xml:space="preserve">and Brazilian Technical Standards (NBR 6118). Our local team's proficiency in these areas has become a key sales differentiator.</w:t>
      </w:r>
    </w:p>
    <w:bookmarkEnd w:id="26"/>
    <w:bookmarkStart w:id="27" w:name="X1c81ebf0830f9817fef61b1f72ae0caf1a01d47"/>
    <w:p>
      <w:pPr>
        <w:pStyle w:val="Heading2"/>
      </w:pPr>
      <w:r>
        <w:t xml:space="preserve">V. Competitive Landscape &amp; Strategic Positioning</w:t>
      </w:r>
    </w:p>
    <w:p>
      <w:pPr>
        <w:pStyle w:val="FirstParagraph"/>
      </w:pPr>
      <w:r>
        <w:t xml:space="preserve">While international firms compete for high-value projects, our Sales Report emphasizes that Brazilian Civil Engineer firms dominate mid-tier contracts through localized knowledge. Our Brasília office outperformed competitors by:</w:t>
      </w:r>
    </w:p>
    <w:p>
      <w:pPr>
        <w:numPr>
          <w:ilvl w:val="0"/>
          <w:numId w:val="1003"/>
        </w:numPr>
        <w:pStyle w:val="Compact"/>
      </w:pPr>
      <w:r>
        <w:t xml:space="preserve">Deploying 100% CREA-certified Civil Engineers with 8+ years of Brasília-specific project experience</w:t>
      </w:r>
    </w:p>
    <w:p>
      <w:pPr>
        <w:numPr>
          <w:ilvl w:val="0"/>
          <w:numId w:val="1003"/>
        </w:numPr>
        <w:pStyle w:val="Compact"/>
      </w:pPr>
      <w:r>
        <w:t xml:space="preserve">Developing a proprietary digital platform (</w:t>
      </w:r>
      <w:r>
        <w:rPr>
          <w:iCs/>
          <w:i/>
        </w:rPr>
        <w:t xml:space="preserve">SolEngin Brasília</w:t>
      </w:r>
      <w:r>
        <w:t xml:space="preserve">) for real-time compliance tracking (used by 73% of our clients)</w:t>
      </w:r>
    </w:p>
    <w:p>
      <w:pPr>
        <w:numPr>
          <w:ilvl w:val="0"/>
          <w:numId w:val="1003"/>
        </w:numPr>
        <w:pStyle w:val="Compact"/>
      </w:pPr>
      <w:r>
        <w:t xml:space="preserve">Partnering with local universities (UnB, University of Brasília) for talent pipeline development</w:t>
      </w:r>
    </w:p>
    <w:p>
      <w:pPr>
        <w:pStyle w:val="FirstParagraph"/>
      </w:pPr>
      <w:r>
        <w:t xml:space="preserve">Competitor analysis reveals that firms lacking Brazil Brasília market intimacy lose up to 40% of bidding opportunities due to regulatory missteps—a gap our Civil Engineer teams consistently close.</w:t>
      </w:r>
    </w:p>
    <w:bookmarkEnd w:id="27"/>
    <w:bookmarkStart w:id="28" w:name="X3332dfcf89377b2ba7b2194ff15cc9ae101b5a4"/>
    <w:p>
      <w:pPr>
        <w:pStyle w:val="Heading2"/>
      </w:pPr>
      <w:r>
        <w:t xml:space="preserve">VI. Future Outlook: Sales Projections for Brazil Brasília</w:t>
      </w:r>
    </w:p>
    <w:p>
      <w:pPr>
        <w:pStyle w:val="FirstParagraph"/>
      </w:pPr>
      <w:r>
        <w:t xml:space="preserve">Based on current pipeline and government commitments, we project:</w:t>
      </w:r>
    </w:p>
    <w:p>
      <w:pPr>
        <w:numPr>
          <w:ilvl w:val="0"/>
          <w:numId w:val="1004"/>
        </w:numPr>
        <w:pStyle w:val="Compact"/>
      </w:pPr>
      <w:r>
        <w:rPr>
          <w:bCs/>
          <w:b/>
        </w:rPr>
        <w:t xml:space="preserve">Q4 2024 Revenue:</w:t>
      </w:r>
      <w:r>
        <w:t xml:space="preserve"> </w:t>
      </w:r>
      <w:r>
        <w:t xml:space="preserve">R$ 16.5M (17% growth from Q3)</w:t>
      </w:r>
    </w:p>
    <w:p>
      <w:pPr>
        <w:numPr>
          <w:ilvl w:val="0"/>
          <w:numId w:val="1004"/>
        </w:numPr>
        <w:pStyle w:val="Compact"/>
      </w:pPr>
      <w:r>
        <w:rPr>
          <w:bCs/>
          <w:b/>
        </w:rPr>
        <w:t xml:space="preserve">New Market Entry:</w:t>
      </w:r>
      <w:r>
        <w:t xml:space="preserve"> </w:t>
      </w:r>
      <w:r>
        <w:t xml:space="preserve">Targeting Brasília's new industrial park (Zona Franca de Brasília) for Civil Engineer services</w:t>
      </w:r>
    </w:p>
    <w:p>
      <w:pPr>
        <w:numPr>
          <w:ilvl w:val="0"/>
          <w:numId w:val="1004"/>
        </w:numPr>
        <w:pStyle w:val="Compact"/>
      </w:pPr>
      <w:r>
        <w:rPr>
          <w:bCs/>
          <w:b/>
        </w:rPr>
        <w:t xml:space="preserve">Sales Focus:</w:t>
      </w:r>
      <w:r>
        <w:t xml:space="preserve"> </w:t>
      </w:r>
      <w:r>
        <w:t xml:space="preserve">Scaling specialized teams for renewable energy infrastructure projects (solar farms in Paranoá, wind energy corridors)</w:t>
      </w:r>
    </w:p>
    <w:p>
      <w:pPr>
        <w:pStyle w:val="FirstParagraph"/>
      </w:pPr>
      <w:r>
        <w:t xml:space="preserve">This Sales Report concludes that Brazil Brasília will remain the most lucrative market for Civil Engineer services in South America for at least the next decade. Our strategic focus on deepening local partnerships and leveraging Brasília's unique infrastructure challenges positions us to capture 28% of the municipal Civil Engineer service market by 2025—up from our current 19% share.</w:t>
      </w:r>
    </w:p>
    <w:bookmarkEnd w:id="28"/>
    <w:bookmarkStart w:id="29" w:name="Xc472dff9cf07e1451de1256ac456a52785490cc"/>
    <w:p>
      <w:pPr>
        <w:pStyle w:val="Heading2"/>
      </w:pPr>
      <w:r>
        <w:t xml:space="preserve">VII. Conclusion: The Civil Engineer as Sales Catalyst</w:t>
      </w:r>
    </w:p>
    <w:p>
      <w:pPr>
        <w:pStyle w:val="FirstParagraph"/>
      </w:pPr>
      <w:r>
        <w:t xml:space="preserve">The data is unequivocal: In Brazil Brasília, a skilled Civil Engineer isn't merely a technical resource—they are the cornerstone of sales success. This Sales Report demonstrates that our Civil Engineer teams drive client acquisition, project profitability, and long-term relationship development in the Federal District's demanding market. As Brasília continues its evolution as Brazil's political and economic engine, investing in specialized Civil Engineer talent will remain our most effective growth strategy. We recommend doubling down on local hiring initiatives within the Brazil Brasília ecosystem to maintain this competitive momentum.</w:t>
      </w:r>
    </w:p>
    <w:p>
      <w:pPr>
        <w:pStyle w:val="BodyText"/>
      </w:pPr>
      <w:r>
        <w:rPr>
          <w:bCs/>
          <w:b/>
        </w:rPr>
        <w:t xml:space="preserve">Report Authored By:</w:t>
      </w:r>
      <w:r>
        <w:t xml:space="preserve"> </w:t>
      </w:r>
      <w:r>
        <w:t xml:space="preserve">Maria Silva, Director of Sales - Engineering Solutions Division</w:t>
      </w:r>
      <w:r>
        <w:br/>
      </w:r>
      <w:r>
        <w:rPr>
          <w:bCs/>
          <w:b/>
        </w:rPr>
        <w:t xml:space="preserve">Contact:</w:t>
      </w:r>
      <w:r>
        <w:t xml:space="preserve"> </w:t>
      </w:r>
      <w:r>
        <w:t xml:space="preserve">maria.silva@enginbrasilia.com | +55 61 3201-8899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Performance Report: Brazil Brasília Market</dc:title>
  <dc:creator/>
  <dc:language>en</dc:language>
  <cp:keywords/>
  <dcterms:created xsi:type="dcterms:W3CDTF">2026-07-21T14:47:32Z</dcterms:created>
  <dcterms:modified xsi:type="dcterms:W3CDTF">2026-07-21T14:47:32Z</dcterms:modified>
</cp:coreProperties>
</file>

<file path=docProps/custom.xml><?xml version="1.0" encoding="utf-8"?>
<Properties xmlns="http://schemas.openxmlformats.org/officeDocument/2006/custom-properties" xmlns:vt="http://schemas.openxmlformats.org/officeDocument/2006/docPropsVTypes"/>
</file>