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2e1fa258ae3a38f9811516619e6a22218851a9c"/>
    <w:p>
      <w:pPr>
        <w:pStyle w:val="Heading1"/>
      </w:pPr>
      <w:r>
        <w:t xml:space="preserve">Sales Report: Civil Engineering Services Performance and Strategic Outlook for DR Congo Kinshasa</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Prepared By:</w:t>
      </w:r>
      <w:r>
        <w:t xml:space="preserve"> </w:t>
      </w:r>
      <w:r>
        <w:t xml:space="preserve">International Infrastructure Solutions Group (IISG) - Kinshasa Operations</w:t>
      </w:r>
    </w:p>
    <w:bookmarkStart w:id="20" w:name="i.-executive-summary"/>
    <w:p>
      <w:pPr>
        <w:pStyle w:val="Heading2"/>
      </w:pPr>
      <w:r>
        <w:t xml:space="preserve">I. Executive Summary</w:t>
      </w:r>
    </w:p>
    <w:p>
      <w:pPr>
        <w:pStyle w:val="FirstParagraph"/>
      </w:pPr>
      <w:r>
        <w:t xml:space="preserve">This Sales Report details the performance of Civil Engineering services sales within the critical infrastructure sector in Kinshasa, Democratic Republic of Congo (DRC). The DRC represents a high-potential yet complex market where strategic Civil Engineering expertise is urgently required to address systemic urban infrastructure failures. Q3 2023 demonstrated significant growth in qualified leads and contract commitments, with a 37% year-on-year increase in sales pipeline value directly attributable to targeted engagement with Kinshasa's municipal authorities and private developers facing acute civil engineering challenges. This report confirms the viability of our Civil Engineering service portfolio as a solution to Kinshasa's infrastructure deficit, positioning IISG for sustained market leadership in DR Congo.</w:t>
      </w:r>
    </w:p>
    <w:bookmarkEnd w:id="20"/>
    <w:bookmarkStart w:id="21" w:name="X79c70e9a7f06793b755e953ebe138f7ce2880d0"/>
    <w:p>
      <w:pPr>
        <w:pStyle w:val="Heading2"/>
      </w:pPr>
      <w:r>
        <w:t xml:space="preserve">II. Market Context: Critical Needs in DR Congo Kinshasa</w:t>
      </w:r>
    </w:p>
    <w:p>
      <w:pPr>
        <w:pStyle w:val="FirstParagraph"/>
      </w:pPr>
      <w:r>
        <w:t xml:space="preserve">Kinshasa, the capital city of the DRC with over 15 million residents, faces an unprecedented infrastructure crisis. Chronic underinvestment, rapid urbanization (est. 4% annual growth), and climate vulnerability have led to catastrophic failure across vital systems:</w:t>
      </w:r>
    </w:p>
    <w:p>
      <w:pPr>
        <w:numPr>
          <w:ilvl w:val="0"/>
          <w:numId w:val="1001"/>
        </w:numPr>
        <w:pStyle w:val="Compact"/>
      </w:pPr>
      <w:r>
        <w:rPr>
          <w:bCs/>
          <w:b/>
        </w:rPr>
        <w:t xml:space="preserve">Road Networks:</w:t>
      </w:r>
      <w:r>
        <w:t xml:space="preserve"> </w:t>
      </w:r>
      <w:r>
        <w:t xml:space="preserve">Over 70% of main arteries are in disrepair (e.g., Av. de la Liberté, Boulevard des Mille Collines), hindering commerce and emergency services.</w:t>
      </w:r>
    </w:p>
    <w:p>
      <w:pPr>
        <w:numPr>
          <w:ilvl w:val="0"/>
          <w:numId w:val="1001"/>
        </w:numPr>
        <w:pStyle w:val="Compact"/>
      </w:pPr>
      <w:r>
        <w:rPr>
          <w:bCs/>
          <w:b/>
        </w:rPr>
        <w:t xml:space="preserve">Water &amp; Sanitation:</w:t>
      </w:r>
      <w:r>
        <w:t xml:space="preserve"> </w:t>
      </w:r>
      <w:r>
        <w:t xml:space="preserve">Only 28% of residents have access to improved water sources; sewage systems are largely non-functional, causing public health emergencies.</w:t>
      </w:r>
    </w:p>
    <w:p>
      <w:pPr>
        <w:numPr>
          <w:ilvl w:val="0"/>
          <w:numId w:val="1001"/>
        </w:numPr>
        <w:pStyle w:val="Compact"/>
      </w:pPr>
      <w:r>
        <w:rPr>
          <w:bCs/>
          <w:b/>
        </w:rPr>
        <w:t xml:space="preserve">Urban Planning:</w:t>
      </w:r>
      <w:r>
        <w:t xml:space="preserve"> </w:t>
      </w:r>
      <w:r>
        <w:t xml:space="preserve">Absence of standardized civil engineering oversight results in unsafe construction practices and flood vulnerability (e.g., frequent N'djili River overflow).</w:t>
      </w:r>
    </w:p>
    <w:p>
      <w:pPr>
        <w:pStyle w:val="FirstParagraph"/>
      </w:pPr>
      <w:r>
        <w:t xml:space="preserve">This crisis creates an immediate, high-value market for professional Civil Engineering services. International donors (World Bank, AfDB) are channeling funds specifically for Kinshasa infrastructure projects requiring local expertise—making the timing optimal for sales of our Civil Engineer-led solutions.</w:t>
      </w:r>
    </w:p>
    <w:bookmarkEnd w:id="21"/>
    <w:bookmarkStart w:id="23" w:name="Xbfa4646a55506033357250b520addb81406d140"/>
    <w:p>
      <w:pPr>
        <w:pStyle w:val="Heading2"/>
      </w:pPr>
      <w:r>
        <w:t xml:space="preserve">III. Sales Performance: Civil Engineering Services in Kinshasa</w:t>
      </w:r>
    </w:p>
    <w:p>
      <w:pPr>
        <w:pStyle w:val="FirstParagraph"/>
      </w:pPr>
      <w:r>
        <w:t xml:space="preserve">Q3 2023 marked a pivotal quarter for IISG's sales in DR Congo Kinshasa, with key achievements including:</w:t>
      </w:r>
    </w:p>
    <w:p>
      <w:pPr>
        <w:numPr>
          <w:ilvl w:val="0"/>
          <w:numId w:val="1002"/>
        </w:numPr>
        <w:pStyle w:val="Compact"/>
      </w:pPr>
      <w:r>
        <w:rPr>
          <w:bCs/>
          <w:b/>
        </w:rPr>
        <w:t xml:space="preserve">Revenue Growth:</w:t>
      </w:r>
      <w:r>
        <w:t xml:space="preserve"> </w:t>
      </w:r>
      <w:r>
        <w:t xml:space="preserve">$1.85M USD in signed contracts (+42% YoY), driven by two major Civil Engineering service agreements for municipal projects.</w:t>
      </w:r>
    </w:p>
    <w:p>
      <w:pPr>
        <w:numPr>
          <w:ilvl w:val="0"/>
          <w:numId w:val="1002"/>
        </w:numPr>
        <w:pStyle w:val="Compact"/>
      </w:pPr>
      <w:r>
        <w:rPr>
          <w:bCs/>
          <w:b/>
        </w:rPr>
        <w:t xml:space="preserve">Pipeline Expansion:</w:t>
      </w:r>
      <w:r>
        <w:t xml:space="preserve"> </w:t>
      </w:r>
      <w:r>
        <w:t xml:space="preserve">17 new qualified leads ($4.2M potential value), including a $2.3M proposal for the Kinshasa Water Supply Modernization Project (KWSMP) with the City of Kinshasa's Water Authority (SNEC).</w:t>
      </w:r>
    </w:p>
    <w:p>
      <w:pPr>
        <w:numPr>
          <w:ilvl w:val="0"/>
          <w:numId w:val="1002"/>
        </w:numPr>
        <w:pStyle w:val="Compact"/>
      </w:pPr>
      <w:r>
        <w:rPr>
          <w:bCs/>
          <w:b/>
        </w:rPr>
        <w:t xml:space="preserve">Client Acquisition:</w:t>
      </w:r>
      <w:r>
        <w:t xml:space="preserve"> </w:t>
      </w:r>
      <w:r>
        <w:t xml:space="preserve">Secured first-time contracts with two prominent Congolese construction firms (Groupe BAKA and SIFECO), who now partner to deliver Civil Engineer-managed works under our technical oversight.</w:t>
      </w:r>
    </w:p>
    <w:p>
      <w:pPr>
        <w:numPr>
          <w:ilvl w:val="0"/>
          <w:numId w:val="1002"/>
        </w:numPr>
        <w:pStyle w:val="Compact"/>
      </w:pPr>
      <w:r>
        <w:rPr>
          <w:bCs/>
          <w:b/>
        </w:rPr>
        <w:t xml:space="preserve">Market Penetration:</w:t>
      </w:r>
      <w:r>
        <w:t xml:space="preserve"> </w:t>
      </w:r>
      <w:r>
        <w:t xml:space="preserve">Achieved 22% market share in the Kinshasa civil engineering consultancy segment, up from 14% in Q2 2023.</w:t>
      </w:r>
    </w:p>
    <w:bookmarkStart w:id="22" w:name="X4420733e5373035e5201142c3d6f4ff496ed377"/>
    <w:p>
      <w:pPr>
        <w:pStyle w:val="Heading3"/>
      </w:pPr>
      <w:r>
        <w:t xml:space="preserve">A. Key Sales Drivers Specific to DR Congo Kinshasa</w:t>
      </w:r>
    </w:p>
    <w:p>
      <w:pPr>
        <w:pStyle w:val="FirstParagraph"/>
      </w:pPr>
      <w:r>
        <w:t xml:space="preserve">Our success stems from tailoring the Civil Engineer service offering to local realities:</w:t>
      </w:r>
    </w:p>
    <w:p>
      <w:pPr>
        <w:numPr>
          <w:ilvl w:val="0"/>
          <w:numId w:val="1003"/>
        </w:numPr>
        <w:pStyle w:val="Compact"/>
      </w:pPr>
      <w:r>
        <w:rPr>
          <w:bCs/>
          <w:b/>
        </w:rPr>
        <w:t xml:space="preserve">Cultural &amp; Regulatory Navigation:</w:t>
      </w:r>
      <w:r>
        <w:t xml:space="preserve"> </w:t>
      </w:r>
      <w:r>
        <w:t xml:space="preserve">Our Kinshasa-based sales team (70% Congolese staff) understands local permitting processes (e.g., working with ONATRA for road projects) and builds trust through community engagement—critical for Civil Engineer project approvals.</w:t>
      </w:r>
    </w:p>
    <w:p>
      <w:pPr>
        <w:numPr>
          <w:ilvl w:val="0"/>
          <w:numId w:val="1003"/>
        </w:numPr>
        <w:pStyle w:val="Compact"/>
      </w:pPr>
      <w:r>
        <w:rPr>
          <w:bCs/>
          <w:b/>
        </w:rPr>
        <w:t xml:space="preserve">Localized Technical Solutions:</w:t>
      </w:r>
      <w:r>
        <w:t xml:space="preserve"> </w:t>
      </w:r>
      <w:r>
        <w:t xml:space="preserve">We deploy Civil Engineers trained in tropical infrastructure challenges (e.g., designing flood-resistant drainage systems for Kinshasa’s rainy season), not generic Western approaches.</w:t>
      </w:r>
    </w:p>
    <w:p>
      <w:pPr>
        <w:numPr>
          <w:ilvl w:val="0"/>
          <w:numId w:val="1003"/>
        </w:numPr>
        <w:pStyle w:val="Compact"/>
      </w:pPr>
      <w:r>
        <w:rPr>
          <w:bCs/>
          <w:b/>
        </w:rPr>
        <w:t xml:space="preserve">Demonstrated Impact:</w:t>
      </w:r>
      <w:r>
        <w:t xml:space="preserve"> </w:t>
      </w:r>
      <w:r>
        <w:t xml:space="preserve">Case studies from the ongoing Bandalungwa Bridge Rehabilitation Project (a $1.2M IISG Civil Engineer contract) show 40% faster completion and 25% cost savings over previous contractor methods, directly addressing Kinshasa’s need for efficient delivery.</w:t>
      </w:r>
    </w:p>
    <w:bookmarkEnd w:id="22"/>
    <w:bookmarkEnd w:id="23"/>
    <w:bookmarkStart w:id="24" w:name="iv.-challenges-and-mitigation-strategies"/>
    <w:p>
      <w:pPr>
        <w:pStyle w:val="Heading2"/>
      </w:pPr>
      <w:r>
        <w:t xml:space="preserve">IV. Challenges and Mitigation Strategies</w:t>
      </w:r>
    </w:p>
    <w:p>
      <w:pPr>
        <w:pStyle w:val="FirstParagraph"/>
      </w:pPr>
      <w:r>
        <w:t xml:space="preserve">The DR Congo Kinshasa market presents unique obstacles requiring adaptive sales tactics:</w:t>
      </w:r>
    </w:p>
    <w:p>
      <w:pPr>
        <w:numPr>
          <w:ilvl w:val="0"/>
          <w:numId w:val="1004"/>
        </w:numPr>
        <w:pStyle w:val="Compact"/>
      </w:pPr>
      <w:r>
        <w:rPr>
          <w:bCs/>
          <w:b/>
        </w:rPr>
        <w:t xml:space="preserve">Logistical Complexity:</w:t>
      </w:r>
      <w:r>
        <w:t xml:space="preserve"> </w:t>
      </w:r>
      <w:r>
        <w:t xml:space="preserve">Poor road networks and security concerns delay site visits. *Mitigation:* Sales team uses satellite-based project monitoring tools; Civil Engineers conduct virtual reviews with local partners.</w:t>
      </w:r>
    </w:p>
    <w:p>
      <w:pPr>
        <w:numPr>
          <w:ilvl w:val="0"/>
          <w:numId w:val="1004"/>
        </w:numPr>
        <w:pStyle w:val="Compact"/>
      </w:pPr>
      <w:r>
        <w:rPr>
          <w:bCs/>
          <w:b/>
        </w:rPr>
        <w:t xml:space="preserve">Bureaucratic Hurdles:</w:t>
      </w:r>
      <w:r>
        <w:t xml:space="preserve"> </w:t>
      </w:r>
      <w:r>
        <w:t xml:space="preserve">Lengthy government approval cycles (avg. 6 months). *Mitigation:* Our in-country Legal &amp; Civil Engineer team co-develops proposals aligned with DRC's 2023 Infrastructure Law amendments, accelerating approvals.</w:t>
      </w:r>
    </w:p>
    <w:p>
      <w:pPr>
        <w:numPr>
          <w:ilvl w:val="0"/>
          <w:numId w:val="1004"/>
        </w:numPr>
        <w:pStyle w:val="Compact"/>
      </w:pPr>
      <w:r>
        <w:rPr>
          <w:bCs/>
          <w:b/>
        </w:rPr>
        <w:t xml:space="preserve">Talent Acquisition:</w:t>
      </w:r>
      <w:r>
        <w:t xml:space="preserve"> </w:t>
      </w:r>
      <w:r>
        <w:t xml:space="preserve">Shortage of qualified local Civil Engineers. *Mitigation:* IISG’s Kinshasa office runs a training partnership with the University of Kinshasa, upskilling 35 technicians—directly supporting our service delivery and creating client trust through local capacity building.</w:t>
      </w:r>
    </w:p>
    <w:bookmarkEnd w:id="24"/>
    <w:bookmarkStart w:id="25" w:name="X0e6f60df60a228dfaf814f1170921117bb10bbc"/>
    <w:p>
      <w:pPr>
        <w:pStyle w:val="Heading2"/>
      </w:pPr>
      <w:r>
        <w:t xml:space="preserve">V. Strategic Recommendations for Q4 2023 and Beyond</w:t>
      </w:r>
    </w:p>
    <w:p>
      <w:pPr>
        <w:pStyle w:val="FirstParagraph"/>
      </w:pPr>
      <w:r>
        <w:t xml:space="preserve">To capitalize on DR Congo Kinshasa’s infrastructure urgency, we recommend:</w:t>
      </w:r>
    </w:p>
    <w:p>
      <w:pPr>
        <w:numPr>
          <w:ilvl w:val="0"/>
          <w:numId w:val="1005"/>
        </w:numPr>
        <w:pStyle w:val="Compact"/>
      </w:pPr>
      <w:r>
        <w:rPr>
          <w:bCs/>
          <w:b/>
        </w:rPr>
        <w:t xml:space="preserve">Expand Water &amp; Sanitation Focus:</w:t>
      </w:r>
      <w:r>
        <w:t xml:space="preserve"> </w:t>
      </w:r>
      <w:r>
        <w:t xml:space="preserve">Target $5M in new Civil Engineer proposals for the World Bank-funded Kinshasa Urban Renewal Program (KURP), prioritizing water system redesigns.</w:t>
      </w:r>
    </w:p>
    <w:p>
      <w:pPr>
        <w:numPr>
          <w:ilvl w:val="0"/>
          <w:numId w:val="1005"/>
        </w:numPr>
        <w:pStyle w:val="Compact"/>
      </w:pPr>
      <w:r>
        <w:rPr>
          <w:bCs/>
          <w:b/>
        </w:rPr>
        <w:t xml:space="preserve">Leverage Public-Private Partnerships (PPPs):</w:t>
      </w:r>
      <w:r>
        <w:t xml:space="preserve"> </w:t>
      </w:r>
      <w:r>
        <w:t xml:space="preserve">Partner with DRC’s Ministry of Infrastructure and private developers on a flagship Kinshasa Metro Corridor project requiring Civil Engineer oversight for safety and compliance.</w:t>
      </w:r>
    </w:p>
    <w:p>
      <w:pPr>
        <w:numPr>
          <w:ilvl w:val="0"/>
          <w:numId w:val="1005"/>
        </w:numPr>
        <w:pStyle w:val="Compact"/>
      </w:pPr>
      <w:r>
        <w:rPr>
          <w:bCs/>
          <w:b/>
        </w:rPr>
        <w:t xml:space="preserve">Invest in Local Capacity:</w:t>
      </w:r>
      <w:r>
        <w:t xml:space="preserve"> </w:t>
      </w:r>
      <w:r>
        <w:t xml:space="preserve">Allocate 15% of Q4 sales revenue to the Kinshasa Training Academy, producing certified Civil Engineers who can serve as IISG field leads—addressing talent gaps while building a sustainable sales pipeline.</w:t>
      </w:r>
    </w:p>
    <w:p>
      <w:pPr>
        <w:numPr>
          <w:ilvl w:val="0"/>
          <w:numId w:val="1005"/>
        </w:numPr>
        <w:pStyle w:val="Compact"/>
      </w:pPr>
      <w:r>
        <w:rPr>
          <w:bCs/>
          <w:b/>
        </w:rPr>
        <w:t xml:space="preserve">Digital Sales Enablement:</w:t>
      </w:r>
      <w:r>
        <w:t xml:space="preserve"> </w:t>
      </w:r>
      <w:r>
        <w:t xml:space="preserve">Deploy localized CRM with French/Kituba interface for Kinshasa-based sales staff, tracking client interactions across DRC’s fragmented communications landscape.</w:t>
      </w:r>
    </w:p>
    <w:bookmarkEnd w:id="25"/>
    <w:bookmarkStart w:id="27" w:name="X3e0b7105a0625bf3dae17e7702afd4848ab40b2"/>
    <w:p>
      <w:pPr>
        <w:pStyle w:val="Heading2"/>
      </w:pPr>
      <w:r>
        <w:t xml:space="preserve">VI. Conclusion: The Unmet Opportunity in DR Congo Kinshasa</w:t>
      </w:r>
    </w:p>
    <w:p>
      <w:pPr>
        <w:pStyle w:val="FirstParagraph"/>
      </w:pPr>
      <w:r>
        <w:t xml:space="preserve">The Sales Report confirms that Civil Engineering services are not merely a product but an essential catalyst for Kinshasa's development trajectory. With infrastructure deficits costing the DRC over 10% of GDP annually (World Bank, 2023), our IISG team’s focused approach to selling Civil Engineer expertise—rooted in local knowledge, technical adaptability, and demonstrable results—has positioned us as a trusted partner for Kinshasa’s most critical projects. The Q3 performance validates that the market demand is not theoretical; it is immediate, quantifiable, and growing. We project 50% revenue growth in Civil Engineering services by Q2 2024, driven by Kinshasa’s urgent need to rebuild its foundation.</w:t>
      </w:r>
    </w:p>
    <w:p>
      <w:pPr>
        <w:pStyle w:val="BodyText"/>
      </w:pPr>
      <w:r>
        <w:rPr>
          <w:iCs/>
          <w:i/>
        </w:rPr>
        <w:t xml:space="preserve">As we move forward in DR Congo Kinshasa, our commitment remains clear: to deploy the highest-caliber Civil Engineers who understand not just the technical challenges of infrastructure, but the human urgency of a city waiting for renewal. The path ahead is demanding, but the opportunity—quantifiable in every pothole and water shortage—is too significant to overlook.</w:t>
      </w:r>
    </w:p>
    <w:bookmarkStart w:id="26" w:name="X5bde7c35ddc21474f6e9480adb1e4310cc9effd"/>
    <w:p>
      <w:pPr>
        <w:pStyle w:val="Heading3"/>
      </w:pPr>
      <w:r>
        <w:t xml:space="preserve">Appendix: Key Kinshasa Infrastructure Projects Securing IISG Civil Engineering Services (Q3 2023)</w:t>
      </w:r>
    </w:p>
    <w:p>
      <w:pPr>
        <w:numPr>
          <w:ilvl w:val="0"/>
          <w:numId w:val="1006"/>
        </w:numPr>
        <w:pStyle w:val="Compact"/>
      </w:pPr>
      <w:r>
        <w:rPr>
          <w:bCs/>
          <w:b/>
        </w:rPr>
        <w:t xml:space="preserve">Bandalungwa Bridge Rehabilitation:</w:t>
      </w:r>
      <w:r>
        <w:t xml:space="preserve"> </w:t>
      </w:r>
      <w:r>
        <w:t xml:space="preserve">$1.2M contract; Civil Engineer team reduced project timeline by 8 weeks through adaptive soil stabilization techniques.</w:t>
      </w:r>
    </w:p>
    <w:p>
      <w:pPr>
        <w:numPr>
          <w:ilvl w:val="0"/>
          <w:numId w:val="1006"/>
        </w:numPr>
        <w:pStyle w:val="Compact"/>
      </w:pPr>
      <w:r>
        <w:rPr>
          <w:bCs/>
          <w:b/>
        </w:rPr>
        <w:t xml:space="preserve">Gombe District Stormwater System Design:</w:t>
      </w:r>
      <w:r>
        <w:t xml:space="preserve"> </w:t>
      </w:r>
      <w:r>
        <w:t xml:space="preserve">$650K proposal awarded; focuses on flood mitigation for 30,000 residents.</w:t>
      </w:r>
    </w:p>
    <w:p>
      <w:pPr>
        <w:numPr>
          <w:ilvl w:val="0"/>
          <w:numId w:val="1006"/>
        </w:numPr>
        <w:pStyle w:val="Compact"/>
      </w:pPr>
      <w:r>
        <w:rPr>
          <w:bCs/>
          <w:b/>
        </w:rPr>
        <w:t xml:space="preserve">N'djili Airport Expansion Feasibility Study:</w:t>
      </w:r>
      <w:r>
        <w:t xml:space="preserve"> </w:t>
      </w:r>
      <w:r>
        <w:t xml:space="preserve">$285K engagement with Aéroports du Congo (ADC); Civil Engineer analysis to support EU-funded expansion.</w:t>
      </w:r>
    </w:p>
    <w:p>
      <w:pPr>
        <w:pStyle w:val="FirstParagraph"/>
      </w:pPr>
      <w:r>
        <w:rPr>
          <w:iCs/>
          <w:i/>
        </w:rPr>
        <w:t xml:space="preserve">This Sales Report reflects IISG's strategic investment in the DR Congo Kinshasa market, where Civil Engineering excellence is not just a service—it is a fundamental step toward sustainable development. We stand ready to deliver solutions that transform infrastructure into opportunity.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Market Analysis - DR Congo Kinshasa</dc:title>
  <dc:creator/>
  <dc:language>en</dc:language>
  <cp:keywords/>
  <dcterms:created xsi:type="dcterms:W3CDTF">2026-07-21T11:40:50Z</dcterms:created>
  <dcterms:modified xsi:type="dcterms:W3CDTF">2026-07-21T11:40:50Z</dcterms:modified>
</cp:coreProperties>
</file>

<file path=docProps/custom.xml><?xml version="1.0" encoding="utf-8"?>
<Properties xmlns="http://schemas.openxmlformats.org/officeDocument/2006/custom-properties" xmlns:vt="http://schemas.openxmlformats.org/officeDocument/2006/docPropsVTypes"/>
</file>