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7" w:name="X4ae581241b4da967648801d1dbb114c1d5c87e0"/>
    <w:p>
      <w:pPr>
        <w:pStyle w:val="Heading1"/>
      </w:pPr>
      <w:r>
        <w:t xml:space="preserve">Civil Engineer Sales Report: Ghana Accra Market Performance Analysis</w:t>
      </w:r>
    </w:p>
    <w:p>
      <w:pPr>
        <w:pStyle w:val="FirstParagraph"/>
      </w:pPr>
      <w:r>
        <w:t xml:space="preserve">Prepared For:</w:t>
      </w:r>
    </w:p>
    <w:p>
      <w:pPr>
        <w:pStyle w:val="BodyText"/>
      </w:pPr>
      <w:r>
        <w:t xml:space="preserve">Senior Management, International Engineering Solutions Group</w:t>
      </w:r>
    </w:p>
    <w:p>
      <w:pPr>
        <w:pStyle w:val="BodyText"/>
      </w:pPr>
      <w:r>
        <w:t xml:space="preserve">Date:</w:t>
      </w:r>
    </w:p>
    <w:p>
      <w:pPr>
        <w:pStyle w:val="BodyText"/>
      </w:pPr>
      <w:r>
        <w:t xml:space="preserve">October 17, 2023</w:t>
      </w:r>
    </w:p>
    <w:p>
      <w:pPr>
        <w:pStyle w:val="BodyText"/>
      </w:pPr>
      <w:r>
        <w:t xml:space="preserve">Prepared By:</w:t>
      </w:r>
    </w:p>
    <w:p>
      <w:pPr>
        <w:pStyle w:val="BodyText"/>
      </w:pPr>
      <w:r>
        <w:t xml:space="preserve">Regional Sales Analytics Department - West Africa Division</w:t>
      </w:r>
    </w:p>
    <w:bookmarkStart w:id="20" w:name="executive-summary"/>
    <w:p>
      <w:pPr>
        <w:pStyle w:val="Heading2"/>
      </w:pPr>
      <w:r>
        <w:t xml:space="preserve">Executive Summary</w:t>
      </w:r>
    </w:p>
    <w:p>
      <w:pPr>
        <w:pStyle w:val="FirstParagraph"/>
      </w:pPr>
      <w:r>
        <w:t xml:space="preserve">This comprehensive Sales Report details the performance and market dynamics of Civil Engineer services across Ghana Accra, highlighting critical growth opportunities and strategic imperatives for our engineering firm. The report confirms that Ghana's capital city, Accra, represents the most vibrant marketplace for civil engineering services in West Africa, with a 22% year-over-year increase in project pipelines. As a leading provider of Civil Engineer solutions in Ghana Accra, we have achieved record client acquisition rates and service expansion across major infrastructure sectors. This Sales Report outlines how our Civil Engineer expertise directly drives revenue growth while addressing Accra's unique urban development challenges.</w:t>
      </w:r>
    </w:p>
    <w:bookmarkEnd w:id="20"/>
    <w:bookmarkStart w:id="21" w:name="X22ecc2b995d827447b1c823bc8dfde3e3d7d6c1"/>
    <w:p>
      <w:pPr>
        <w:pStyle w:val="Heading2"/>
      </w:pPr>
      <w:r>
        <w:t xml:space="preserve">Market Landscape Analysis: Ghana Accra Construction Sector</w:t>
      </w:r>
    </w:p>
    <w:p>
      <w:pPr>
        <w:pStyle w:val="FirstParagraph"/>
      </w:pPr>
      <w:r>
        <w:t xml:space="preserve">Accra's construction market has experienced unprecedented momentum due to Ghana's national infrastructure initiatives and urbanization pressures. The Sales Report identifies three dominant growth drivers:</w:t>
      </w:r>
    </w:p>
    <w:p>
      <w:pPr>
        <w:numPr>
          <w:ilvl w:val="0"/>
          <w:numId w:val="1001"/>
        </w:numPr>
        <w:pStyle w:val="Compact"/>
      </w:pPr>
      <w:r>
        <w:rPr>
          <w:bCs/>
          <w:b/>
        </w:rPr>
        <w:t xml:space="preserve">National Infrastructure Projects</w:t>
      </w:r>
      <w:r>
        <w:t xml:space="preserve">: Government-led projects like the Accra-Tema Motorway Expansion and the New Airport City development have generated over $480 million in Civil Engineer service contracts within Accra alone.</w:t>
      </w:r>
    </w:p>
    <w:p>
      <w:pPr>
        <w:numPr>
          <w:ilvl w:val="0"/>
          <w:numId w:val="1001"/>
        </w:numPr>
        <w:pStyle w:val="Compact"/>
      </w:pPr>
      <w:r>
        <w:rPr>
          <w:bCs/>
          <w:b/>
        </w:rPr>
        <w:t xml:space="preserve">Private Sector Investment</w:t>
      </w:r>
      <w:r>
        <w:t xml:space="preserve">: Residential and commercial developers are accelerating high-rise construction in areas like Osu, Cantonments, and East Legon, creating sustained demand for qualified Civil Engineer professionals.</w:t>
      </w:r>
    </w:p>
    <w:p>
      <w:pPr>
        <w:numPr>
          <w:ilvl w:val="0"/>
          <w:numId w:val="1001"/>
        </w:numPr>
        <w:pStyle w:val="Compact"/>
      </w:pPr>
      <w:r>
        <w:rPr>
          <w:bCs/>
          <w:b/>
        </w:rPr>
        <w:t xml:space="preserve">Urban Resilience Initiatives</w:t>
      </w:r>
      <w:r>
        <w:t xml:space="preserve">: Climate adaptation projects (flood management systems, drainage upgrades) have become critical revenue streams for Civil Engineer teams operating in Accra's flood-prone zones.</w:t>
      </w:r>
    </w:p>
    <w:p>
      <w:pPr>
        <w:pStyle w:val="FirstParagraph"/>
      </w:pPr>
      <w:r>
        <w:t xml:space="preserve">The Sales Report indicates that our firm holds a 14.7% market share in professional Civil Engineer services within Accra, significantly outperforming regional competitors. This position was achieved through our specialized understanding of Ghanaian building codes and Accra's unique soil conditions, which directly impact foundation engineering requirements.</w:t>
      </w:r>
    </w:p>
    <w:bookmarkEnd w:id="21"/>
    <w:bookmarkStart w:id="22" w:name="Xf825c6b3d9a36f3ed82c8d5f0dc329949ce2e57"/>
    <w:p>
      <w:pPr>
        <w:pStyle w:val="Heading2"/>
      </w:pPr>
      <w:r>
        <w:t xml:space="preserve">Key Sales Performance Metrics (Accra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Revenue (GHS)</w:t>
            </w:r>
          </w:p>
        </w:tc>
        <w:tc>
          <w:tcPr/>
          <w:p>
            <w:pPr>
              <w:pStyle w:val="Compact"/>
              <w:jc w:val="left"/>
            </w:pPr>
            <w:r>
              <w:t xml:space="preserve">YoY Growth</w:t>
            </w:r>
          </w:p>
        </w:tc>
        <w:tc>
          <w:tcPr/>
          <w:p>
            <w:pPr>
              <w:pStyle w:val="Compact"/>
              <w:jc w:val="left"/>
            </w:pPr>
            <w:r>
              <w:t xml:space="preserve">Key Clients</w:t>
            </w:r>
          </w:p>
        </w:tc>
      </w:tr>
      <w:tr>
        <w:tc>
          <w:tcPr/>
          <w:p>
            <w:pPr>
              <w:pStyle w:val="Compact"/>
              <w:jc w:val="left"/>
            </w:pPr>
            <w:r>
              <w:t xml:space="preserve">Sustainable Urban Drainage Systems (Accra)</w:t>
            </w:r>
          </w:p>
        </w:tc>
        <w:tc>
          <w:tcPr/>
          <w:p>
            <w:pPr>
              <w:pStyle w:val="Compact"/>
              <w:jc w:val="left"/>
            </w:pPr>
            <w:r>
              <w:t xml:space="preserve">1,240,000</w:t>
            </w:r>
          </w:p>
        </w:tc>
        <w:tc>
          <w:tcPr/>
          <w:p>
            <w:pPr>
              <w:pStyle w:val="Compact"/>
              <w:jc w:val="left"/>
            </w:pPr>
            <w:r>
              <w:t xml:space="preserve">37%</w:t>
            </w:r>
          </w:p>
        </w:tc>
        <w:tc>
          <w:tcPr/>
          <w:p>
            <w:pPr>
              <w:pStyle w:val="Compact"/>
              <w:jc w:val="left"/>
            </w:pPr>
            <w:r>
              <w:t xml:space="preserve">Akosombo Water Board, Accra Metropolitan Assembly</w:t>
            </w:r>
          </w:p>
        </w:tc>
      </w:tr>
      <w:tr>
        <w:tc>
          <w:tcPr/>
          <w:p>
            <w:pPr>
              <w:pStyle w:val="Compact"/>
              <w:jc w:val="left"/>
            </w:pPr>
            <w:r>
              <w:t xml:space="preserve">Multistory Residential Complexes (Osu &amp; Cantonments)</w:t>
            </w:r>
          </w:p>
        </w:tc>
        <w:tc>
          <w:tcPr/>
          <w:p>
            <w:pPr>
              <w:pStyle w:val="Compact"/>
              <w:jc w:val="left"/>
            </w:pPr>
            <w:r>
              <w:t xml:space="preserve">895,000</w:t>
            </w:r>
          </w:p>
        </w:tc>
        <w:tc>
          <w:tcPr/>
          <w:p>
            <w:pPr>
              <w:pStyle w:val="Compact"/>
              <w:jc w:val="left"/>
            </w:pPr>
            <w:r>
              <w:t xml:space="preserve">28%</w:t>
            </w:r>
          </w:p>
        </w:tc>
        <w:tc>
          <w:tcPr/>
          <w:p>
            <w:pPr>
              <w:pStyle w:val="Compact"/>
              <w:jc w:val="left"/>
            </w:pPr>
            <w:r>
              <w:t xml:space="preserve">Lagos Properties Group, Ghanaian Housing Corporation</w:t>
            </w:r>
          </w:p>
        </w:tc>
      </w:tr>
      <w:tr>
        <w:tc>
          <w:tcPr/>
          <w:p>
            <w:pPr>
              <w:pStyle w:val="Compact"/>
              <w:jc w:val="left"/>
            </w:pPr>
            <w:r>
              <w:t xml:space="preserve">Road Infrastructure (Accra-Tema Corridor)</w:t>
            </w:r>
          </w:p>
        </w:tc>
        <w:tc>
          <w:tcPr/>
          <w:p>
            <w:pPr>
              <w:pStyle w:val="Compact"/>
              <w:jc w:val="left"/>
            </w:pPr>
            <w:r>
              <w:t xml:space="preserve">1,560,000</w:t>
            </w:r>
          </w:p>
        </w:tc>
        <w:tc>
          <w:tcPr/>
          <w:p>
            <w:pPr>
              <w:pStyle w:val="Compact"/>
              <w:jc w:val="left"/>
            </w:pPr>
            <w:r>
              <w:t xml:space="preserve">42%</w:t>
            </w:r>
          </w:p>
        </w:tc>
        <w:tc>
          <w:tcPr/>
          <w:p>
            <w:pPr>
              <w:pStyle w:val="Compact"/>
              <w:jc w:val="left"/>
            </w:pPr>
            <w:r>
              <w:t xml:space="preserve">Ghana Highways Authority</w:t>
            </w:r>
          </w:p>
        </w:tc>
      </w:tr>
      <w:tr>
        <w:tc>
          <w:tcPr/>
          <w:p>
            <w:pPr>
              <w:pStyle w:val="Compact"/>
              <w:jc w:val="left"/>
            </w:pPr>
            <w:r>
              <w:t xml:space="preserve">Prefabricated School Construction (Greater Accra)</w:t>
            </w:r>
          </w:p>
        </w:tc>
        <w:tc>
          <w:tcPr/>
          <w:p>
            <w:pPr>
              <w:pStyle w:val="Compact"/>
              <w:jc w:val="left"/>
            </w:pPr>
            <w:r>
              <w:t xml:space="preserve">685,000</w:t>
            </w:r>
          </w:p>
        </w:tc>
        <w:tc>
          <w:tcPr/>
          <w:p>
            <w:pPr>
              <w:pStyle w:val="Compact"/>
              <w:jc w:val="left"/>
            </w:pPr>
            <w:r>
              <w:t xml:space="preserve">31%</w:t>
            </w:r>
          </w:p>
        </w:tc>
        <w:tc>
          <w:tcPr/>
          <w:p>
            <w:pPr>
              <w:pStyle w:val="Compact"/>
              <w:jc w:val="left"/>
            </w:pPr>
            <w:r>
              <w:t xml:space="preserve">Ministry of Education, UNICEF Ghana</w:t>
            </w:r>
          </w:p>
        </w:tc>
      </w:tr>
    </w:tbl>
    <w:p>
      <w:pPr>
        <w:pStyle w:val="BodyText"/>
      </w:pPr>
      <w:r>
        <w:t xml:space="preserve">The Sales Report confirms that Civil Engineer services generated 74% of our total revenue in Accra during Q3 2023, demonstrating the strategic importance of this profession to our business model. Notably, projects requiring local knowledge of Accra's geotechnical challenges (like the soft clay soils around Odawna) command premium service pricing.</w:t>
      </w:r>
    </w:p>
    <w:bookmarkEnd w:id="22"/>
    <w:bookmarkStart w:id="23" w:name="X8527039f706c9084f63ee7e5158691b89cf03c4"/>
    <w:p>
      <w:pPr>
        <w:pStyle w:val="Heading2"/>
      </w:pPr>
      <w:r>
        <w:t xml:space="preserve">Strategic Advantages of Our Civil Engineer Team in Ghana Accra</w:t>
      </w:r>
    </w:p>
    <w:p>
      <w:pPr>
        <w:pStyle w:val="FirstParagraph"/>
      </w:pPr>
      <w:r>
        <w:t xml:space="preserve">Our Sales Report identifies three competitive differentiators that position our Civil Engineer services for continued success:</w:t>
      </w:r>
    </w:p>
    <w:p>
      <w:pPr>
        <w:numPr>
          <w:ilvl w:val="0"/>
          <w:numId w:val="1002"/>
        </w:numPr>
        <w:pStyle w:val="Compact"/>
      </w:pPr>
      <w:r>
        <w:rPr>
          <w:bCs/>
          <w:b/>
        </w:rPr>
        <w:t xml:space="preserve">Accra-Specific Technical Expertise</w:t>
      </w:r>
      <w:r>
        <w:t xml:space="preserve">: Our Civil Engineer team possesses certified knowledge of Ghana's Building Code (GBS) and Accra's unique environmental conditions, reducing project risks by an estimated 33% compared to foreign contractors.</w:t>
      </w:r>
    </w:p>
    <w:p>
      <w:pPr>
        <w:numPr>
          <w:ilvl w:val="0"/>
          <w:numId w:val="1002"/>
        </w:numPr>
        <w:pStyle w:val="Compact"/>
      </w:pPr>
      <w:r>
        <w:t xml:space="preserve">Government Partnership Network: We maintain direct contracting relationships with key institutions including the Ministry of Works &amp; Housing and the Urban Development Authority (UDA), giving us priority access to Accra's public infrastructure pipeline.</w:t>
      </w:r>
    </w:p>
    <w:p>
      <w:pPr>
        <w:numPr>
          <w:ilvl w:val="0"/>
          <w:numId w:val="1002"/>
        </w:numPr>
        <w:pStyle w:val="Compact"/>
      </w:pPr>
      <w:r>
        <w:rPr>
          <w:bCs/>
          <w:b/>
        </w:rPr>
        <w:t xml:space="preserve">Community Integration Approach</w:t>
      </w:r>
      <w:r>
        <w:t xml:space="preserve">: Unlike competitors, our Civil Engineer professionals engage local communities during project planning in Accra, which has reduced community opposition by 60% on critical projects like the Airport Road Overpass.</w:t>
      </w:r>
    </w:p>
    <w:bookmarkEnd w:id="23"/>
    <w:bookmarkStart w:id="24" w:name="market-challenges-mitigation-strategies"/>
    <w:p>
      <w:pPr>
        <w:pStyle w:val="Heading2"/>
      </w:pPr>
      <w:r>
        <w:t xml:space="preserve">Market Challenges &amp; Mitigation Strategies</w:t>
      </w:r>
    </w:p>
    <w:p>
      <w:pPr>
        <w:pStyle w:val="FirstParagraph"/>
      </w:pPr>
      <w:r>
        <w:t xml:space="preserve">While opportunity abounds, the Sales Report outlines significant challenges requiring our Civil Engineer team's specialized attention in Ghana Accra:</w:t>
      </w:r>
    </w:p>
    <w:p>
      <w:pPr>
        <w:numPr>
          <w:ilvl w:val="0"/>
          <w:numId w:val="1003"/>
        </w:numPr>
        <w:pStyle w:val="Compact"/>
      </w:pPr>
      <w:r>
        <w:rPr>
          <w:bCs/>
          <w:b/>
        </w:rPr>
        <w:t xml:space="preserve">Regulatory Complexity</w:t>
      </w:r>
      <w:r>
        <w:t xml:space="preserve">: Navigating Ghana's multiple approval bodies (Local Assembly, EPA, Ministry) causes project delays. Our solution: Dedicated Civil Engineer compliance officers in Accra who have reduced permit processing time by 40%.</w:t>
      </w:r>
    </w:p>
    <w:p>
      <w:pPr>
        <w:numPr>
          <w:ilvl w:val="0"/>
          <w:numId w:val="1003"/>
        </w:numPr>
        <w:pStyle w:val="Compact"/>
      </w:pPr>
      <w:r>
        <w:rPr>
          <w:bCs/>
          <w:b/>
        </w:rPr>
        <w:t xml:space="preserve">Material Sourcing Constraints</w:t>
      </w:r>
      <w:r>
        <w:t xml:space="preserve">: Supply chain disruptions for construction materials impact project timelines. We've developed partnerships with Accra-based suppliers (e.g., Cement Company of Ghana) to ensure 95% on-time material delivery.</w:t>
      </w:r>
    </w:p>
    <w:p>
      <w:pPr>
        <w:numPr>
          <w:ilvl w:val="0"/>
          <w:numId w:val="1003"/>
        </w:numPr>
        <w:pStyle w:val="Compact"/>
      </w:pPr>
      <w:r>
        <w:rPr>
          <w:bCs/>
          <w:b/>
        </w:rPr>
        <w:t xml:space="preserve">Talent Retention</w:t>
      </w:r>
      <w:r>
        <w:t xml:space="preserve">: High demand for skilled Civil Engineer professionals in Accra creates turnover risk. Our Sales Report recommends implementing our "Accra Engineering Leadership Program" with competitive local compensation packages.</w:t>
      </w:r>
    </w:p>
    <w:bookmarkEnd w:id="24"/>
    <w:bookmarkStart w:id="25" w:name="future-outlook-strategic-recommendations"/>
    <w:p>
      <w:pPr>
        <w:pStyle w:val="Heading2"/>
      </w:pPr>
      <w:r>
        <w:t xml:space="preserve">Future Outlook &amp; Strategic Recommendations</w:t>
      </w:r>
    </w:p>
    <w:p>
      <w:pPr>
        <w:pStyle w:val="FirstParagraph"/>
      </w:pPr>
      <w:r>
        <w:t xml:space="preserve">Based on current market intelligence, Ghana Accra will remain the epicenter of civil engineering growth in West Africa for the next five years. The Sales Report projects:</w:t>
      </w:r>
    </w:p>
    <w:p>
      <w:pPr>
        <w:numPr>
          <w:ilvl w:val="0"/>
          <w:numId w:val="1004"/>
        </w:numPr>
        <w:pStyle w:val="Compact"/>
      </w:pPr>
      <w:r>
        <w:t xml:space="preserve">7% annual market growth through 2028, driven by Accra's expanding population (projected to reach 5.3 million by 2030)</w:t>
      </w:r>
    </w:p>
    <w:p>
      <w:pPr>
        <w:numPr>
          <w:ilvl w:val="0"/>
          <w:numId w:val="1004"/>
        </w:numPr>
        <w:pStyle w:val="Compact"/>
      </w:pPr>
      <w:r>
        <w:t xml:space="preserve">Emergence of smart city infrastructure as a $214 million opportunity for Civil Engineer firms in Ghana Accra</w:t>
      </w:r>
    </w:p>
    <w:p>
      <w:pPr>
        <w:numPr>
          <w:ilvl w:val="0"/>
          <w:numId w:val="1004"/>
        </w:numPr>
        <w:pStyle w:val="Compact"/>
      </w:pPr>
      <w:r>
        <w:t xml:space="preserve">Increasing demand for green building certifications requiring specialized Civil Engineer skills</w:t>
      </w:r>
    </w:p>
    <w:p>
      <w:pPr>
        <w:pStyle w:val="FirstParagraph"/>
      </w:pPr>
      <w:r>
        <w:t xml:space="preserve">We recommend the following strategic actions to capitalize on these opportunities:</w:t>
      </w:r>
    </w:p>
    <w:p>
      <w:pPr>
        <w:numPr>
          <w:ilvl w:val="0"/>
          <w:numId w:val="1005"/>
        </w:numPr>
        <w:pStyle w:val="Compact"/>
      </w:pPr>
      <w:r>
        <w:rPr>
          <w:bCs/>
          <w:b/>
        </w:rPr>
        <w:t xml:space="preserve">Establish Accra Innovation Hub</w:t>
      </w:r>
      <w:r>
        <w:t xml:space="preserve">: Create a dedicated facility in Tema for Civil Engineer R&amp;D focused on flood-resilient infrastructure – directly addressing a critical need identified in our Sales Report.</w:t>
      </w:r>
    </w:p>
    <w:p>
      <w:pPr>
        <w:numPr>
          <w:ilvl w:val="0"/>
          <w:numId w:val="1005"/>
        </w:numPr>
        <w:pStyle w:val="Compact"/>
      </w:pPr>
      <w:r>
        <w:rPr>
          <w:bCs/>
          <w:b/>
        </w:rPr>
        <w:t xml:space="preserve">Expand Ghanaian Talent Pipeline</w:t>
      </w:r>
      <w:r>
        <w:t xml:space="preserve">: Partner with Kwame Nkrumah University of Science and Technology (KNUST) to develop a certified Civil Engineer training program for Accra-based youth, ensuring long-term local talent supply.</w:t>
      </w:r>
    </w:p>
    <w:p>
      <w:pPr>
        <w:numPr>
          <w:ilvl w:val="0"/>
          <w:numId w:val="1005"/>
        </w:numPr>
        <w:pStyle w:val="Compact"/>
      </w:pPr>
      <w:r>
        <w:rPr>
          <w:bCs/>
          <w:b/>
        </w:rPr>
        <w:t xml:space="preserve">Develop Smart Infrastructure Package</w:t>
      </w:r>
      <w:r>
        <w:t xml:space="preserve">: Bundle traditional Civil Engineer services with IoT sensor integration for Accra's drainage systems – creating a premium service with 25% higher margins.</w:t>
      </w:r>
    </w:p>
    <w:bookmarkEnd w:id="25"/>
    <w:bookmarkStart w:id="26" w:name="conclusion"/>
    <w:p>
      <w:pPr>
        <w:pStyle w:val="Heading2"/>
      </w:pPr>
      <w:r>
        <w:t xml:space="preserve">Conclusion</w:t>
      </w:r>
    </w:p>
    <w:p>
      <w:pPr>
        <w:pStyle w:val="FirstParagraph"/>
      </w:pPr>
      <w:r>
        <w:t xml:space="preserve">This Sales Report unequivocally demonstrates that Civil Engineer services are the cornerstone of our business success in Ghana Accra. The city's aggressive infrastructure development agenda, combined with our specialized local expertise, has positioned us for sustained revenue growth. As the leading provider of Civil Engineer solutions across Ghana Accra, we must maintain our strategic focus on addressing Accra-specific challenges while capitalizing on emerging opportunities in sustainable urban development.</w:t>
      </w:r>
    </w:p>
    <w:p>
      <w:pPr>
        <w:pStyle w:val="BodyText"/>
      </w:pPr>
      <w:r>
        <w:t xml:space="preserve">The data presented confirms that continued investment in our Civil Engineer workforce and Accra-focused service innovations will yield exceptional returns. We project 28% revenue growth for Civil Engineer services in Ghana Accra by Q1 2024, solidifying our market leadership position. This Sales Report serves as both a performance assessment and a strategic roadmap for dominating the civil engineering sector within Ghana's most dynamic city.</w:t>
      </w:r>
    </w:p>
    <w:p>
      <w:pPr>
        <w:pStyle w:val="BodyText"/>
      </w:pPr>
      <w:r>
        <w:t xml:space="preserve">Prepared by:</w:t>
      </w:r>
    </w:p>
    <w:p>
      <w:pPr>
        <w:pStyle w:val="BodyText"/>
      </w:pPr>
      <w:r>
        <w:t xml:space="preserve">Regional Sales Director, West Africa</w:t>
      </w:r>
    </w:p>
    <w:p>
      <w:pPr>
        <w:pStyle w:val="BodyText"/>
      </w:pPr>
      <w:r>
        <w:t xml:space="preserve">International Engineering Solutions Group</w:t>
      </w:r>
    </w:p>
    <w:p>
      <w:pPr>
        <w:pStyle w:val="BodyText"/>
      </w:pPr>
      <w:r>
        <w:rPr>
          <w:bCs/>
          <w:b/>
        </w:rPr>
        <w:t xml:space="preserve">Note:</w:t>
      </w:r>
      <w:r>
        <w:t xml:space="preserve"> </w:t>
      </w:r>
      <w:r>
        <w:t xml:space="preserve">All financial data in this Sales Report is based on Q3 2023 market analysis from the Ghana Statistical Service, Ministry of Works, and internal project records. Currency converted at average rate of GHS 5.75 = USD 1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 Ghana Accra Market Analysis</dc:title>
  <dc:creator/>
  <dc:language>en</dc:language>
  <cp:keywords/>
  <dcterms:created xsi:type="dcterms:W3CDTF">2026-07-24T05:53:42Z</dcterms:created>
  <dcterms:modified xsi:type="dcterms:W3CDTF">2026-07-24T05:53:42Z</dcterms:modified>
</cp:coreProperties>
</file>

<file path=docProps/custom.xml><?xml version="1.0" encoding="utf-8"?>
<Properties xmlns="http://schemas.openxmlformats.org/officeDocument/2006/custom-properties" xmlns:vt="http://schemas.openxmlformats.org/officeDocument/2006/docPropsVTypes"/>
</file>