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Bangalore,</w:t>
      </w:r>
      <w:r>
        <w:t xml:space="preserve"> </w:t>
      </w:r>
      <w:r>
        <w:t xml:space="preserve">India</w:t>
      </w:r>
    </w:p>
    <w:bookmarkStart w:id="26" w:name="Xe0e3486e64033a19a9bd7ee173000eaf35ce849"/>
    <w:p>
      <w:pPr>
        <w:pStyle w:val="Heading1"/>
      </w:pPr>
      <w:r>
        <w:t xml:space="preserve">Sales Report: Civil Engineering Services Performance in Bangalore, India - Q3 2023</w:t>
      </w:r>
    </w:p>
    <w:bookmarkStart w:id="20" w:name="executive-summary"/>
    <w:p>
      <w:pPr>
        <w:pStyle w:val="Heading2"/>
      </w:pPr>
      <w:r>
        <w:t xml:space="preserve">Executive Summary</w:t>
      </w:r>
    </w:p>
    <w:p>
      <w:pPr>
        <w:pStyle w:val="FirstParagraph"/>
      </w:pPr>
      <w:r>
        <w:t xml:space="preserve">This comprehensive Sales Report details the performance trajectory of Civil Engineering services within the dynamic infrastructure landscape of Bangalore, India. As one of India's fastest-growing metropolitan centers and a national hub for technology and urban development, Bangalore presents unparalleled opportunities for Civil Engineering firms. Our Q3 2023 report confirms a robust 18% year-over-year increase in service contracts secured specifically targeting the Bangalore market. This growth is directly attributable to our strategic focus on delivering exceptional value through expert Civil Engineers who understand the unique challenges and opportunities presented by India's Silicon Valley, Bangalore.</w:t>
      </w:r>
    </w:p>
    <w:bookmarkEnd w:id="20"/>
    <w:bookmarkStart w:id="21" w:name="X9524f843d51ed5a52b52f1278bf0e1b485f2677"/>
    <w:p>
      <w:pPr>
        <w:pStyle w:val="Heading2"/>
      </w:pPr>
      <w:r>
        <w:t xml:space="preserve">Market Analysis: Bangalore's Infrastructure Imperative</w:t>
      </w:r>
    </w:p>
    <w:p>
      <w:pPr>
        <w:pStyle w:val="FirstParagraph"/>
      </w:pPr>
      <w:r>
        <w:t xml:space="preserve">Bangalore (officially Bengaluru) remains at the epicenter of India's urban infrastructure transformation. The city's relentless population growth, coupled with its status as a global IT destination, generates constant demand for resilient Civil Engineering solutions. Key drivers include the expansion of the Namma Metro network (Phase 2), significant road infrastructure projects like the Outer Ring Road (ORR) upgrades, massive residential and commercial developments in emerging suburbs (Whitefield, Electronic City Phase 2), and critical water management initiatives by BESCOM and BBMP. This volatile yet high-potential market demands Civil Engineers with deep local expertise in soil conditions, monsoon management, urban planning complexities, and adherence to Indian Standards (IS codes) – precisely the skillset our team delivers.</w:t>
      </w:r>
    </w:p>
    <w:bookmarkEnd w:id="21"/>
    <w:bookmarkStart w:id="22" w:name="X9042d9d210aa50190595421e7f9f79d33df80bf"/>
    <w:p>
      <w:pPr>
        <w:pStyle w:val="Heading2"/>
      </w:pPr>
      <w:r>
        <w:t xml:space="preserve">Service Portfolio &amp; Sales Performance Highlights</w:t>
      </w:r>
    </w:p>
    <w:p>
      <w:pPr>
        <w:pStyle w:val="FirstParagraph"/>
      </w:pPr>
      <w:r>
        <w:t xml:space="preserve">Our sales strategy for Civil Engineers in Bangalore focuses on three core service pillars, all contributing significantly to our Q3 results:</w:t>
      </w:r>
    </w:p>
    <w:p>
      <w:pPr>
        <w:numPr>
          <w:ilvl w:val="0"/>
          <w:numId w:val="1001"/>
        </w:numPr>
        <w:pStyle w:val="Compact"/>
      </w:pPr>
      <w:r>
        <w:rPr>
          <w:bCs/>
          <w:b/>
        </w:rPr>
        <w:t xml:space="preserve">Urban Infrastructure Development:</w:t>
      </w:r>
      <w:r>
        <w:t xml:space="preserve"> </w:t>
      </w:r>
      <w:r>
        <w:t xml:space="preserve">Secured contracts worth ₹67.5 Crores for road widening, stormwater drain upgrades, and intersection improvements across key corridors like Koramangala and Sarjapur Road. This segment represents the single largest contributor to our Bangalore sales pipeline.</w:t>
      </w:r>
    </w:p>
    <w:p>
      <w:pPr>
        <w:numPr>
          <w:ilvl w:val="0"/>
          <w:numId w:val="1001"/>
        </w:numPr>
        <w:pStyle w:val="Compact"/>
      </w:pPr>
      <w:r>
        <w:rPr>
          <w:bCs/>
          <w:b/>
        </w:rPr>
        <w:t xml:space="preserve">Building &amp; Complex Construction:</w:t>
      </w:r>
      <w:r>
        <w:t xml:space="preserve"> </w:t>
      </w:r>
      <w:r>
        <w:t xml:space="preserve">Won new contracts for high-rise commercial complexes (30+ floors) and specialized data center facilities. The demand for structurally sound, sustainable buildings is soaring, requiring Civil Engineers with expertise in seismic design and advanced material utilization common in India's Tier-1 cities.</w:t>
      </w:r>
    </w:p>
    <w:p>
      <w:pPr>
        <w:numPr>
          <w:ilvl w:val="0"/>
          <w:numId w:val="1001"/>
        </w:numPr>
        <w:pStyle w:val="Compact"/>
      </w:pPr>
      <w:r>
        <w:rPr>
          <w:bCs/>
          <w:b/>
        </w:rPr>
        <w:t xml:space="preserve">Water &amp; Environmental Management:</w:t>
      </w:r>
      <w:r>
        <w:t xml:space="preserve"> </w:t>
      </w:r>
      <w:r>
        <w:t xml:space="preserve">Addressing critical municipal needs, we secured multiple contracts related to water treatment plant expansions and sustainable stormwater management systems. This aligns perfectly with Bangalore's urgent environmental challenges and government initiatives like the Bengaluru Water Supply &amp; Sewerage Board (BWSSB) projects.</w:t>
      </w:r>
    </w:p>
    <w:bookmarkEnd w:id="22"/>
    <w:bookmarkStart w:id="23" w:name="X92106be28cbd6fab06a6e4694a4713d13e0cff5"/>
    <w:p>
      <w:pPr>
        <w:pStyle w:val="Heading2"/>
      </w:pPr>
      <w:r>
        <w:t xml:space="preserve">Competitive Landscape &amp; Differentiation in India Bangalore</w:t>
      </w:r>
    </w:p>
    <w:p>
      <w:pPr>
        <w:pStyle w:val="FirstParagraph"/>
      </w:pPr>
      <w:r>
        <w:t xml:space="preserve">The Civil Engineering services market in Bangalore is competitive, but our distinct advantages ensure consistent sales wins:</w:t>
      </w:r>
    </w:p>
    <w:p>
      <w:pPr>
        <w:numPr>
          <w:ilvl w:val="0"/>
          <w:numId w:val="1002"/>
        </w:numPr>
        <w:pStyle w:val="Compact"/>
      </w:pPr>
      <w:r>
        <w:rPr>
          <w:bCs/>
          <w:b/>
        </w:rPr>
        <w:t xml:space="preserve">Hyper-Local Expertise:</w:t>
      </w:r>
      <w:r>
        <w:t xml:space="preserve"> </w:t>
      </w:r>
      <w:r>
        <w:t xml:space="preserve">Our Civil Engineers possess deep, on-ground knowledge of Bangalore's specific geotechnical challenges (laterite soil, groundwater tables) and regulatory frameworks (BDA, BBMP approvals), significantly reducing project risk and timeline overruns compared to out-of-town firms.</w:t>
      </w:r>
    </w:p>
    <w:p>
      <w:pPr>
        <w:numPr>
          <w:ilvl w:val="0"/>
          <w:numId w:val="1002"/>
        </w:numPr>
        <w:pStyle w:val="Compact"/>
      </w:pPr>
      <w:r>
        <w:rPr>
          <w:bCs/>
          <w:b/>
        </w:rPr>
        <w:t xml:space="preserve">Technology Integration:</w:t>
      </w:r>
      <w:r>
        <w:t xml:space="preserve"> </w:t>
      </w:r>
      <w:r>
        <w:t xml:space="preserve">We deploy BIM (Building Information Modeling) and drone-based site surveys as standard practice for Bangalore projects. This efficiency directly translates to cost savings and superior deliverables, a major selling point with clients prioritizing innovation in India's infrastructure sector.</w:t>
      </w:r>
    </w:p>
    <w:p>
      <w:pPr>
        <w:numPr>
          <w:ilvl w:val="0"/>
          <w:numId w:val="1002"/>
        </w:numPr>
        <w:pStyle w:val="Compact"/>
      </w:pPr>
      <w:r>
        <w:rPr>
          <w:bCs/>
          <w:b/>
        </w:rPr>
        <w:t xml:space="preserve">Sustainability Focus:</w:t>
      </w:r>
      <w:r>
        <w:t xml:space="preserve"> </w:t>
      </w:r>
      <w:r>
        <w:t xml:space="preserve">Bangalore's growing emphasis on green infrastructure means our Civil Engineers' ability to integrate rainwater harvesting, permeable pavements, and energy-efficient structural designs is a key differentiator driving sales.</w:t>
      </w:r>
    </w:p>
    <w:bookmarkEnd w:id="23"/>
    <w:bookmarkStart w:id="24" w:name="sales-pipeline-forward-looking-outlook"/>
    <w:p>
      <w:pPr>
        <w:pStyle w:val="Heading2"/>
      </w:pPr>
      <w:r>
        <w:t xml:space="preserve">Sales Pipeline &amp; Forward-Looking Outlook</w:t>
      </w:r>
    </w:p>
    <w:p>
      <w:pPr>
        <w:pStyle w:val="FirstParagraph"/>
      </w:pPr>
      <w:r>
        <w:t xml:space="preserve">Our current sales pipeline for Civil Engineering services in Bangalore stands at ₹340 Crores, with a projected 95% conversion rate for Q4. Key opportunities include:</w:t>
      </w:r>
    </w:p>
    <w:p>
      <w:pPr>
        <w:numPr>
          <w:ilvl w:val="0"/>
          <w:numId w:val="1003"/>
        </w:numPr>
        <w:pStyle w:val="Compact"/>
      </w:pPr>
      <w:r>
        <w:t xml:space="preserve">The upcoming Namma Metro Line-6 corridor feasibility studies (₹18 Cr contract)</w:t>
      </w:r>
    </w:p>
    <w:p>
      <w:pPr>
        <w:numPr>
          <w:ilvl w:val="0"/>
          <w:numId w:val="1003"/>
        </w:numPr>
        <w:pStyle w:val="Compact"/>
      </w:pPr>
      <w:r>
        <w:t xml:space="preserve">Expansion of the Bengaluru International Airport (BIAL) cargo terminal infrastructure</w:t>
      </w:r>
    </w:p>
    <w:p>
      <w:pPr>
        <w:numPr>
          <w:ilvl w:val="0"/>
          <w:numId w:val="1003"/>
        </w:numPr>
        <w:pStyle w:val="Compact"/>
      </w:pPr>
      <w:r>
        <w:t xml:space="preserve">Major residential township developments in the Sarjapur-Bommanahalli corridor</w:t>
      </w:r>
    </w:p>
    <w:p>
      <w:pPr>
        <w:pStyle w:val="FirstParagraph"/>
      </w:pPr>
      <w:r>
        <w:t xml:space="preserve">The outlook for Civil Engineering services sales in India Bangalore remains exceptionally strong. With the Karnataka State Government's increased budget allocation for infrastructure (30% YoY increase) and continued massive private sector investment, particularly in the IT and manufacturing sectors, demand for qualified Civil Engineers is projected to grow steadily. Our focus on building long-term client partnerships through consistent delivery of high-value projects will be paramount.</w:t>
      </w:r>
    </w:p>
    <w:bookmarkEnd w:id="24"/>
    <w:bookmarkStart w:id="25" w:name="conclusion-strategic-imperative"/>
    <w:p>
      <w:pPr>
        <w:pStyle w:val="Heading2"/>
      </w:pPr>
      <w:r>
        <w:t xml:space="preserve">Conclusion &amp; Strategic Imperative</w:t>
      </w:r>
    </w:p>
    <w:p>
      <w:pPr>
        <w:pStyle w:val="FirstParagraph"/>
      </w:pPr>
      <w:r>
        <w:t xml:space="preserve">This Q3 Sales Report unequivocally demonstrates the vitality and profitability of Civil Engineering services within the Bangalore market. Success hinges on deploying skilled, locally adept Civil Engineers who can navigate India's complex urban environment while delivering exceptional value. The consistent growth in our service contracts – driven by superior project execution, deep Bangalore-specific knowledge, and strategic alignment with the city's infrastructure priorities – validates our core business model.</w:t>
      </w:r>
    </w:p>
    <w:p>
      <w:pPr>
        <w:pStyle w:val="BodyText"/>
      </w:pPr>
      <w:r>
        <w:t xml:space="preserve">For stakeholders in India Bangalore seeking reliable, innovative Civil Engineering solutions that drive tangible results, this report confirms that partnering with a firm where every Sales Report is backed by the on-ground expertise of dedicated Civil Engineers is not just advantageous—it's essential for navigating Bangalore's infrastructure future. We are committed to doubling down on our Bangalore market strategy, ensuring our team of Civil Engineers continues to be the cornerstone of our sales success across India.</w:t>
      </w:r>
    </w:p>
    <w:p>
      <w:pPr>
        <w:pStyle w:val="BodyText"/>
      </w:pPr>
      <w:r>
        <w:t xml:space="preserve">Prepared by: Infrastructure Sales Division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Services Sales Report - Bangalore, India</dc:title>
  <dc:creator/>
  <cp:keywords/>
  <dcterms:created xsi:type="dcterms:W3CDTF">2026-07-23T10:39:15Z</dcterms:created>
  <dcterms:modified xsi:type="dcterms:W3CDTF">2026-07-23T10:39:15Z</dcterms:modified>
</cp:coreProperties>
</file>

<file path=docProps/custom.xml><?xml version="1.0" encoding="utf-8"?>
<Properties xmlns="http://schemas.openxmlformats.org/officeDocument/2006/custom-properties" xmlns:vt="http://schemas.openxmlformats.org/officeDocument/2006/docPropsVTypes"/>
</file>