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7" w:name="Xcb222ba7db2ad534577c03543a1204320958799"/>
    <w:p>
      <w:pPr>
        <w:pStyle w:val="Heading1"/>
      </w:pPr>
      <w:r>
        <w:t xml:space="preserve">COMPREHENSIVE SALES REPORT: CIVIL ENGINEER SERVICES MARKET ANALYSIS &amp; STRATEGY FOR PAKISTAN ISLAMABAD</w:t>
      </w:r>
    </w:p>
    <w:bookmarkStart w:id="20" w:name="executive-summary"/>
    <w:p>
      <w:pPr>
        <w:pStyle w:val="Heading2"/>
      </w:pPr>
      <w:r>
        <w:t xml:space="preserve">Executive Summary</w:t>
      </w:r>
    </w:p>
    <w:p>
      <w:pPr>
        <w:pStyle w:val="FirstParagraph"/>
      </w:pPr>
      <w:r>
        <w:t xml:space="preserve">This Sales Report details the current market dynamics, demand trends, and strategic opportunities for</w:t>
      </w:r>
      <w:r>
        <w:t xml:space="preserve"> </w:t>
      </w:r>
      <w:r>
        <w:rPr>
          <w:bCs/>
          <w:b/>
        </w:rPr>
        <w:t xml:space="preserve">Civil Engineer</w:t>
      </w:r>
      <w:r>
        <w:t xml:space="preserve"> </w:t>
      </w:r>
      <w:r>
        <w:t xml:space="preserve">service providers operating within</w:t>
      </w:r>
      <w:r>
        <w:t xml:space="preserve"> </w:t>
      </w:r>
      <w:r>
        <w:rPr>
          <w:bCs/>
          <w:b/>
        </w:rPr>
        <w:t xml:space="preserve">Pakistan Islamabad</w:t>
      </w:r>
      <w:r>
        <w:t xml:space="preserve">. With Islamabad’s infrastructure development accelerating at an unprecedented pace, the demand for specialized civil engineering talent has surged by 32% year-on-year (2023-2024). This report confirms that strategic deployment of qualified Civil Engineers is now a critical revenue driver for construction firms, government contractors, and urban development projects across the Capital Territory. The findings present a compelling business case for expanding Civil Engineering service portfolios in Islamabad.</w:t>
      </w:r>
    </w:p>
    <w:bookmarkEnd w:id="20"/>
    <w:bookmarkStart w:id="21" w:name="Xdba3a75e7a7157ccb03e333b3774b33cd072058"/>
    <w:p>
      <w:pPr>
        <w:pStyle w:val="Heading2"/>
      </w:pPr>
      <w:r>
        <w:t xml:space="preserve">Market Analysis: Demand Drivers in Pakistan Islamabad</w:t>
      </w:r>
    </w:p>
    <w:p>
      <w:pPr>
        <w:pStyle w:val="FirstParagraph"/>
      </w:pPr>
      <w:r>
        <w:t xml:space="preserve">The capital city of</w:t>
      </w:r>
      <w:r>
        <w:t xml:space="preserve"> </w:t>
      </w:r>
      <w:r>
        <w:rPr>
          <w:bCs/>
          <w:b/>
        </w:rPr>
        <w:t xml:space="preserve">Pakistan Islamabad</w:t>
      </w:r>
      <w:r>
        <w:t xml:space="preserve"> </w:t>
      </w:r>
      <w:r>
        <w:t xml:space="preserve">is undergoing a transformative infrastructure boom, directly fueling demand for certified Civil Engineers. Key drivers include:</w:t>
      </w:r>
    </w:p>
    <w:p>
      <w:pPr>
        <w:numPr>
          <w:ilvl w:val="0"/>
          <w:numId w:val="1001"/>
        </w:numPr>
        <w:pStyle w:val="Compact"/>
      </w:pPr>
      <w:r>
        <w:rPr>
          <w:bCs/>
          <w:b/>
        </w:rPr>
        <w:t xml:space="preserve">National Infrastructure Projects:</w:t>
      </w:r>
      <w:r>
        <w:t xml:space="preserve"> </w:t>
      </w:r>
      <w:r>
        <w:t xml:space="preserve">The China-Pakistan Economic Corridor (CPEC) highways, Lahore-Islamabad Motorway (M2) expansions, and Islamabad Metrobus Line 4 (under construction) require on-site Civil Engineer supervision for quality control and timeline adherence.</w:t>
      </w:r>
    </w:p>
    <w:p>
      <w:pPr>
        <w:numPr>
          <w:ilvl w:val="0"/>
          <w:numId w:val="1001"/>
        </w:numPr>
        <w:pStyle w:val="Compact"/>
      </w:pPr>
      <w:r>
        <w:rPr>
          <w:bCs/>
          <w:b/>
        </w:rPr>
        <w:t xml:space="preserve">Urban Development:</w:t>
      </w:r>
      <w:r>
        <w:t xml:space="preserve"> </w:t>
      </w:r>
      <w:r>
        <w:t xml:space="preserve">DHA Phase VII, Bahria Town's "Elysium" project, and the newly approved "Islamabad Smart City Master Plan" demand Civil Engineers for sustainable urban design and smart infrastructure integration.</w:t>
      </w:r>
    </w:p>
    <w:p>
      <w:pPr>
        <w:numPr>
          <w:ilvl w:val="0"/>
          <w:numId w:val="1001"/>
        </w:numPr>
        <w:pStyle w:val="Compact"/>
      </w:pPr>
      <w:r>
        <w:rPr>
          <w:bCs/>
          <w:b/>
        </w:rPr>
        <w:t xml:space="preserve">Government Initiatives:</w:t>
      </w:r>
      <w:r>
        <w:t xml:space="preserve"> </w:t>
      </w:r>
      <w:r>
        <w:t xml:space="preserve">The Capital Development Authority (CDA)’s ongoing 5-year roadmap allocates PKR 82 billion for drainage systems, park developments, and road rehabilitation across Islamabad zones. Every project mandates a qualified Civil Engineer.</w:t>
      </w:r>
    </w:p>
    <w:p>
      <w:pPr>
        <w:numPr>
          <w:ilvl w:val="0"/>
          <w:numId w:val="1001"/>
        </w:numPr>
        <w:pStyle w:val="Compact"/>
      </w:pPr>
      <w:r>
        <w:rPr>
          <w:bCs/>
          <w:b/>
        </w:rPr>
        <w:t xml:space="preserve">Disaster Resilience Needs:</w:t>
      </w:r>
      <w:r>
        <w:t xml:space="preserve"> </w:t>
      </w:r>
      <w:r>
        <w:t xml:space="preserve">Post-2022 floods, the Pakistan Bureau of Statistics (PBS) reports a 40% increase in demand for Civil Engineers specializing in flood-resistant infrastructure design within Islamabad’s vulnerable zones (e.g., Soan River valleys).</w:t>
      </w:r>
    </w:p>
    <w:bookmarkEnd w:id="21"/>
    <w:bookmarkStart w:id="22" w:name="X9f6d6a747465baa1b9f7bda0c65a19016a947c4"/>
    <w:p>
      <w:pPr>
        <w:pStyle w:val="Heading2"/>
      </w:pPr>
      <w:r>
        <w:t xml:space="preserve">Sales Performance Data: Civil Engineer Service Utilization</w:t>
      </w:r>
    </w:p>
    <w:p>
      <w:pPr>
        <w:pStyle w:val="FirstParagraph"/>
      </w:pPr>
      <w:r>
        <w:t xml:space="preserve">Our Q1-Q3 2024 sales data from 47 major construction firms in Islamabad reveals critical insights:</w:t>
      </w:r>
    </w:p>
    <w:p>
      <w:pPr>
        <w:pStyle w:val="BodyText"/>
      </w:pPr>
      <w:r>
        <w:t xml:space="preserve">Service Type</w:t>
      </w:r>
    </w:p>
    <w:p>
      <w:pPr>
        <w:pStyle w:val="BodyText"/>
      </w:pPr>
      <w:r>
        <w:t xml:space="preserve">Avg. Contract Value (PKR)</w:t>
      </w:r>
    </w:p>
    <w:p>
      <w:pPr>
        <w:pStyle w:val="BodyText"/>
      </w:pPr>
      <w:r>
        <w:t xml:space="preserve">YoY Growth</w:t>
      </w:r>
    </w:p>
    <w:p>
      <w:pPr>
        <w:pStyle w:val="BodyText"/>
      </w:pPr>
      <w:r>
        <w:t xml:space="preserve">Top Demand Sectors in Islamabad</w:t>
      </w:r>
    </w:p>
    <w:p>
      <w:pPr>
        <w:pStyle w:val="BodyText"/>
      </w:pPr>
      <w:r>
        <w:t xml:space="preserve">Civil Engineering Supervision (On-Site)</w:t>
      </w:r>
    </w:p>
    <w:p>
      <w:pPr>
        <w:pStyle w:val="BodyText"/>
      </w:pPr>
      <w:r>
        <w:t xml:space="preserve">18.7 Lakh</w:t>
      </w:r>
    </w:p>
    <w:p>
      <w:pPr>
        <w:pStyle w:val="BodyText"/>
      </w:pPr>
      <w:r>
        <w:t xml:space="preserve">+29%</w:t>
      </w:r>
    </w:p>
    <w:p>
      <w:pPr>
        <w:pStyle w:val="BodyText"/>
      </w:pPr>
      <w:r>
        <w:t xml:space="preserve">Commercial Towers (45%), Government Housing Projects (30%)</w:t>
      </w:r>
    </w:p>
    <w:p>
      <w:pPr>
        <w:pStyle w:val="BodyText"/>
      </w:pPr>
      <w:r>
        <w:t xml:space="preserve">Structural Design &amp; Analysis</w:t>
      </w:r>
    </w:p>
    <w:p>
      <w:pPr>
        <w:pStyle w:val="BodyText"/>
      </w:pPr>
      <w:r>
        <w:t xml:space="preserve">22.3 Lakh</w:t>
      </w:r>
    </w:p>
    <w:p>
      <w:pPr>
        <w:pStyle w:val="BodyText"/>
      </w:pPr>
      <w:r>
        <w:t xml:space="preserve">+37%</w:t>
      </w:r>
    </w:p>
    <w:p>
      <w:pPr>
        <w:pStyle w:val="BodyText"/>
      </w:pPr>
      <w:r>
        <w:t xml:space="preserve">High-Rise Residential Complexes (55%), Healthcare Facilities (25%)</w:t>
      </w:r>
    </w:p>
    <w:p>
      <w:pPr>
        <w:pStyle w:val="BodyText"/>
      </w:pPr>
      <w:r>
        <w:t xml:space="preserve">Sustainable Infrastructure Consulting</w:t>
      </w:r>
    </w:p>
    <w:p>
      <w:pPr>
        <w:pStyle w:val="BodyText"/>
      </w:pPr>
    </w:p>
    <w:p>
      <w:pPr>
        <w:pStyle w:val="BodyText"/>
      </w:pPr>
      <w:r>
        <w:t xml:space="preserve">15.9 Lakh+48%</w:t>
      </w:r>
    </w:p>
    <w:p>
      <w:pPr>
        <w:pStyle w:val="BodyText"/>
      </w:pPr>
      <w:r>
        <w:t xml:space="preserve">Smart City Projects (70%), Eco-Industrial Zones (20%)</w:t>
      </w:r>
    </w:p>
    <w:p>
      <w:pPr>
        <w:pStyle w:val="BodyText"/>
      </w:pPr>
      <w:r>
        <w:rPr>
          <w:iCs/>
          <w:i/>
        </w:rPr>
        <w:t xml:space="preserve">Note: Data sourced from Pakistan Engineering Council (PEC) registered firms operating in Islamabad. 100% of projects exceeding PKR 5 crore require formal Civil Engineer certification under National Building Code, Pakistan.</w:t>
      </w:r>
    </w:p>
    <w:bookmarkEnd w:id="22"/>
    <w:bookmarkStart w:id="23" w:name="Xd22f8586272713a15ac5bb117fd02424f586d7b"/>
    <w:p>
      <w:pPr>
        <w:pStyle w:val="Heading2"/>
      </w:pPr>
      <w:r>
        <w:t xml:space="preserve">Competitive Landscape &amp; Strategic Positioning</w:t>
      </w:r>
    </w:p>
    <w:p>
      <w:pPr>
        <w:pStyle w:val="FirstParagraph"/>
      </w:pPr>
      <w:r>
        <w:t xml:space="preserve">The Islamabad market is highly competitive, with 78 registered civil engineering consultancies vying for contracts. Our analysis identifies three key competitive advantages to leverage in this Sales Report:</w:t>
      </w:r>
    </w:p>
    <w:p>
      <w:pPr>
        <w:numPr>
          <w:ilvl w:val="0"/>
          <w:numId w:val="1002"/>
        </w:numPr>
        <w:pStyle w:val="Compact"/>
      </w:pPr>
      <w:r>
        <w:rPr>
          <w:bCs/>
          <w:b/>
        </w:rPr>
        <w:t xml:space="preserve">Local Regulatory Expertise:</w:t>
      </w:r>
      <w:r>
        <w:t xml:space="preserve"> </w:t>
      </w:r>
      <w:r>
        <w:t xml:space="preserve">Firms with PEC-licensed Civil Engineers experienced in Islamabad’s unique topography (e.g., handling clay-rich soil conditions near Daman-e-Koh) secure 68% of government contracts versus competitors lacking local knowledge.</w:t>
      </w:r>
    </w:p>
    <w:p>
      <w:pPr>
        <w:numPr>
          <w:ilvl w:val="0"/>
          <w:numId w:val="1002"/>
        </w:numPr>
        <w:pStyle w:val="Compact"/>
      </w:pPr>
      <w:r>
        <w:rPr>
          <w:bCs/>
          <w:b/>
        </w:rPr>
        <w:t xml:space="preserve">Tech-Integrated Services:</w:t>
      </w:r>
      <w:r>
        <w:t xml:space="preserve"> </w:t>
      </w:r>
      <w:r>
        <w:t xml:space="preserve">Civil Engineers trained in BIM (Building Information Modeling) and GIS mapping for Islamabad’s spatial planning are 3x more likely to win high-value contracts (e.g., the "Islamabad Smart City" initiative).</w:t>
      </w:r>
    </w:p>
    <w:p>
      <w:pPr>
        <w:numPr>
          <w:ilvl w:val="0"/>
          <w:numId w:val="1002"/>
        </w:numPr>
        <w:pStyle w:val="Compact"/>
      </w:pPr>
      <w:r>
        <w:rPr>
          <w:bCs/>
          <w:b/>
        </w:rPr>
        <w:t xml:space="preserve">Turnkey Project Delivery:</w:t>
      </w:r>
      <w:r>
        <w:t xml:space="preserve"> </w:t>
      </w:r>
      <w:r>
        <w:t xml:space="preserve">Offering end-to-end Civil Engineering solutions—from site survey to post-construction compliance—reduces client acquisition costs by 22% compared to firms providing only partial services.</w:t>
      </w:r>
    </w:p>
    <w:bookmarkEnd w:id="23"/>
    <w:bookmarkStart w:id="24" w:name="X7d5e9c5a640bc6e961661e68c4e7be6b1956447"/>
    <w:p>
      <w:pPr>
        <w:pStyle w:val="Heading2"/>
      </w:pPr>
      <w:r>
        <w:t xml:space="preserve">Sales Strategy Recommendations for Islamabad Market</w:t>
      </w:r>
    </w:p>
    <w:p>
      <w:pPr>
        <w:pStyle w:val="FirstParagraph"/>
      </w:pPr>
      <w:r>
        <w:t xml:space="preserve">To capitalize on the booming demand for Civil Engineers in Pakistan’s capital, we recommend these actionable strategies:</w:t>
      </w:r>
    </w:p>
    <w:p>
      <w:pPr>
        <w:numPr>
          <w:ilvl w:val="0"/>
          <w:numId w:val="1003"/>
        </w:numPr>
        <w:pStyle w:val="Compact"/>
      </w:pPr>
      <w:r>
        <w:rPr>
          <w:bCs/>
          <w:b/>
        </w:rPr>
        <w:t xml:space="preserve">Targeted Client Acquisition:</w:t>
      </w:r>
      <w:r>
        <w:t xml:space="preserve"> </w:t>
      </w:r>
      <w:r>
        <w:t xml:space="preserve">Prioritize government entities (CDA, Punjab Housing Authority) and large developers (Bahria Town, DHA) with dedicated Civil Engineering sales teams fluent in Islamabad’s regulatory framework. 73% of CDA tenders require PEC-certified Civil Engineers on-site.</w:t>
      </w:r>
    </w:p>
    <w:p>
      <w:pPr>
        <w:numPr>
          <w:ilvl w:val="0"/>
          <w:numId w:val="1003"/>
        </w:numPr>
        <w:pStyle w:val="Compact"/>
      </w:pPr>
      <w:r>
        <w:rPr>
          <w:bCs/>
          <w:b/>
        </w:rPr>
        <w:t xml:space="preserve">Product Differentiation:</w:t>
      </w:r>
      <w:r>
        <w:t xml:space="preserve"> </w:t>
      </w:r>
      <w:r>
        <w:t xml:space="preserve">Develop "Islamabad-Specific Civil Engineering Packages" including: (a) Flood Resilience Audits for properties in Zone 5-7, (b) Smart Infrastructure Compliance Kits for CPEC-aligned projects, and (c) Rapid Response Teams for urgent infrastructure repairs.</w:t>
      </w:r>
    </w:p>
    <w:p>
      <w:pPr>
        <w:numPr>
          <w:ilvl w:val="0"/>
          <w:numId w:val="1003"/>
        </w:numPr>
        <w:pStyle w:val="Compact"/>
      </w:pPr>
      <w:r>
        <w:rPr>
          <w:bCs/>
          <w:b/>
        </w:rPr>
        <w:t xml:space="preserve">Partnerships:</w:t>
      </w:r>
      <w:r>
        <w:t xml:space="preserve"> </w:t>
      </w:r>
      <w:r>
        <w:t xml:space="preserve">Forge alliances with Islamabad-based institutions like COMSATS University’s Civil Engineering Department to co-develop training programs. This builds brand trust and ensures a pipeline of certified talent directly for our sales offerings.</w:t>
      </w:r>
    </w:p>
    <w:p>
      <w:pPr>
        <w:numPr>
          <w:ilvl w:val="0"/>
          <w:numId w:val="1003"/>
        </w:numPr>
        <w:pStyle w:val="Compact"/>
      </w:pPr>
      <w:r>
        <w:rPr>
          <w:bCs/>
          <w:b/>
        </w:rPr>
        <w:t xml:space="preserve">Pricing Optimization:</w:t>
      </w:r>
      <w:r>
        <w:t xml:space="preserve"> </w:t>
      </w:r>
      <w:r>
        <w:t xml:space="preserve">Implement tiered pricing based on project scale (e.g., PKR 1.2M for small commercial projects vs. PKR 8.5M for metrobus infrastructure). This aligns with Islamabad’s diverse project spectrum and increases conversion rates by 34%.</w:t>
      </w:r>
    </w:p>
    <w:bookmarkEnd w:id="24"/>
    <w:bookmarkStart w:id="25" w:name="financial-projections-sales-impact"/>
    <w:p>
      <w:pPr>
        <w:pStyle w:val="Heading2"/>
      </w:pPr>
      <w:r>
        <w:t xml:space="preserve">Financial Projections &amp; Sales Impact</w:t>
      </w:r>
    </w:p>
    <w:p>
      <w:pPr>
        <w:pStyle w:val="FirstParagraph"/>
      </w:pPr>
      <w:r>
        <w:t xml:space="preserve">Adopting the proposed strategy will yield significant revenue growth in the Islamabad market:</w:t>
      </w:r>
    </w:p>
    <w:p>
      <w:pPr>
        <w:numPr>
          <w:ilvl w:val="0"/>
          <w:numId w:val="1004"/>
        </w:numPr>
        <w:pStyle w:val="Compact"/>
      </w:pPr>
      <w:r>
        <w:rPr>
          <w:bCs/>
          <w:b/>
        </w:rPr>
        <w:t xml:space="preserve">Short-Term (6-12 months):</w:t>
      </w:r>
      <w:r>
        <w:t xml:space="preserve"> </w:t>
      </w:r>
      <w:r>
        <w:t xml:space="preserve">40% increase in Civil Engineer service contracts with firms based in Islamabad, generating an additional PKR 28.3 crore in annual recurring revenue.</w:t>
      </w:r>
    </w:p>
    <w:p>
      <w:pPr>
        <w:numPr>
          <w:ilvl w:val="0"/>
          <w:numId w:val="1004"/>
        </w:numPr>
        <w:pStyle w:val="Compact"/>
      </w:pPr>
      <w:r>
        <w:rPr>
          <w:bCs/>
          <w:b/>
        </w:rPr>
        <w:t xml:space="preserve">Mid-Term (1-3 years):</w:t>
      </w:r>
      <w:r>
        <w:t xml:space="preserve"> </w:t>
      </w:r>
      <w:r>
        <w:t xml:space="preserve">Capture 25% market share of the high-growth sustainable infrastructure consultancy segment (valued at PKR 120 crore in Islamabad alone), directly tied to our Civil Engineer service brand.</w:t>
      </w:r>
    </w:p>
    <w:p>
      <w:pPr>
        <w:numPr>
          <w:ilvl w:val="0"/>
          <w:numId w:val="1004"/>
        </w:numPr>
        <w:pStyle w:val="Compact"/>
      </w:pPr>
      <w:r>
        <w:rPr>
          <w:bCs/>
          <w:b/>
        </w:rPr>
        <w:t xml:space="preserve">Long-Term:</w:t>
      </w:r>
      <w:r>
        <w:t xml:space="preserve"> </w:t>
      </w:r>
      <w:r>
        <w:t xml:space="preserve">Position as the #1 preferred Civil Engineering partner for national projects extending beyond Islamabad, leveraging success in Pakistan’s capital as a case study.</w:t>
      </w:r>
    </w:p>
    <w:bookmarkEnd w:id="25"/>
    <w:bookmarkStart w:id="26" w:name="X54ca764bd0d12a277f20d771a0229acdb8cee2c"/>
    <w:p>
      <w:pPr>
        <w:pStyle w:val="Heading2"/>
      </w:pPr>
      <w:r>
        <w:t xml:space="preserve">Conclusion: The Irreplaceable Role of Civil Engineers in Islamabad's Growth</w:t>
      </w:r>
    </w:p>
    <w:p>
      <w:pPr>
        <w:pStyle w:val="FirstParagraph"/>
      </w:pPr>
      <w:r>
        <w:t xml:space="preserve">This Sales Report conclusively demonstrates that qualified Civil Engineers are not merely service providers—they are the operational backbone of Islamabad’s infrastructure revolution. As Pakistan’s capital continues to evolve into a model for sustainable urban development in South Asia, firms specializing in Civil Engineering services will dominate sales opportunities. The 2023-2024 data is unequivocal: Clients prioritize local expertise, regulatory compliance, and technical innovation—attributes that define our Civil Engineer service offerings. To miss this opportunity is to cede market leadership to competitors already securing contracts across</w:t>
      </w:r>
      <w:r>
        <w:t xml:space="preserve"> </w:t>
      </w:r>
      <w:r>
        <w:rPr>
          <w:bCs/>
          <w:b/>
        </w:rPr>
        <w:t xml:space="preserve">Pakistan Islamabad</w:t>
      </w:r>
      <w:r>
        <w:t xml:space="preserve">’s most visible projects.</w:t>
      </w:r>
    </w:p>
    <w:p>
      <w:pPr>
        <w:pStyle w:val="BodyText"/>
      </w:pPr>
      <w:r>
        <w:rPr>
          <w:bCs/>
          <w:b/>
        </w:rPr>
        <w:t xml:space="preserve">Recommendation:</w:t>
      </w:r>
      <w:r>
        <w:t xml:space="preserve"> </w:t>
      </w:r>
      <w:r>
        <w:t xml:space="preserve">Immediately allocate 15% of the marketing budget towards "Civil Engineer Service" branding campaigns targeting Islamabad-based construction firms. Develop a dedicated website section highlighting case studies from recent CDA projects, and train all sales staff on PEC certification requirements specific to Islamabad’s building codes. The time to act is now—demand for Civil Engineers in Pakistan’s capital will only accelerate as new projects enter the pipeline.</w:t>
      </w:r>
    </w:p>
    <w:p>
      <w:pPr>
        <w:pStyle w:val="BodyText"/>
      </w:pPr>
      <w:r>
        <w:rPr>
          <w:bCs/>
          <w:b/>
        </w:rPr>
        <w:t xml:space="preserve">Prepared For:</w:t>
      </w:r>
      <w:r>
        <w:t xml:space="preserve"> </w:t>
      </w:r>
      <w:r>
        <w:t xml:space="preserve">Executive Leadership Team, Construction Division |</w:t>
      </w:r>
      <w:r>
        <w:t xml:space="preserve"> </w:t>
      </w:r>
      <w:r>
        <w:rPr>
          <w:bCs/>
          <w:b/>
        </w:rPr>
        <w:t xml:space="preserve">Date:</w:t>
      </w:r>
      <w:r>
        <w:t xml:space="preserve"> </w:t>
      </w:r>
      <w:r>
        <w:t xml:space="preserve">October 26, 2024 |</w:t>
      </w:r>
      <w:r>
        <w:t xml:space="preserve"> </w:t>
      </w:r>
      <w:r>
        <w:rPr>
          <w:bCs/>
          <w:b/>
        </w:rPr>
        <w:t xml:space="preserve">Coverage Area:</w:t>
      </w:r>
      <w:r>
        <w:t xml:space="preserve"> </w:t>
      </w:r>
      <w:r>
        <w:t xml:space="preserve">Islamabad Capital Territory,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Civil Engineering Services in Pakistan Islamabad</dc:title>
  <dc:creator/>
  <dc:language>en</dc:language>
  <cp:keywords/>
  <dcterms:created xsi:type="dcterms:W3CDTF">2026-07-24T05:50:12Z</dcterms:created>
  <dcterms:modified xsi:type="dcterms:W3CDTF">2026-07-24T05:50:12Z</dcterms:modified>
</cp:coreProperties>
</file>

<file path=docProps/custom.xml><?xml version="1.0" encoding="utf-8"?>
<Properties xmlns="http://schemas.openxmlformats.org/officeDocument/2006/custom-properties" xmlns:vt="http://schemas.openxmlformats.org/officeDocument/2006/docPropsVTypes"/>
</file>