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Market</w:t>
      </w:r>
      <w:r>
        <w:t xml:space="preserve"> </w:t>
      </w:r>
      <w:r>
        <w:t xml:space="preserve">in</w:t>
      </w:r>
      <w:r>
        <w:t xml:space="preserve"> </w:t>
      </w:r>
      <w:r>
        <w:t xml:space="preserve">Dakar,</w:t>
      </w:r>
      <w:r>
        <w:t xml:space="preserve"> </w:t>
      </w:r>
      <w:r>
        <w:t xml:space="preserve">Senegal</w:t>
      </w:r>
    </w:p>
    <w:bookmarkStart w:id="26" w:name="Xa3115cf414a04b77419dcbe5c576709aa95a567"/>
    <w:p>
      <w:pPr>
        <w:pStyle w:val="Heading1"/>
      </w:pPr>
      <w:r>
        <w:t xml:space="preserve">Sales Report: Civil Engineering Services Demand and Growth Opportunities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Geographic Focus:</w:t>
      </w:r>
      <w:r>
        <w:t xml:space="preserve"> </w:t>
      </w:r>
      <w:r>
        <w:t xml:space="preserve">Dakar, Senegal (including Greater Dakar Urban Area)</w:t>
      </w:r>
    </w:p>
    <w:bookmarkStart w:id="20" w:name="executive-summary"/>
    <w:p>
      <w:pPr>
        <w:pStyle w:val="Heading2"/>
      </w:pPr>
      <w:r>
        <w:t xml:space="preserve">Executive Summary</w:t>
      </w:r>
    </w:p>
    <w:p>
      <w:pPr>
        <w:pStyle w:val="FirstParagraph"/>
      </w:pPr>
      <w:r>
        <w:t xml:space="preserve">This comprehensive Sales Report analyzes the current market dynamics, growth trajectory, and strategic opportunities for Civil Engineering services within Dakar, Senegal. With rapid urbanization, government-led infrastructure initiatives under the "Senegal Emergent" plan, and significant foreign investment in key sectors (transportation, energy, housing), Dakar represents one of Africa's most compelling markets for specialized Civil Engineering expertise. This report confirms a robust and expanding demand for high-caliber Civil Engineers directly translating to strong sales potential for firms offering these services within the Senegalese context.</w:t>
      </w:r>
    </w:p>
    <w:bookmarkEnd w:id="20"/>
    <w:bookmarkStart w:id="21" w:name="market-drivers-why-dakar-is-a-prime-hub"/>
    <w:p>
      <w:pPr>
        <w:pStyle w:val="Heading2"/>
      </w:pPr>
      <w:r>
        <w:t xml:space="preserve">Market Drivers: Why Dakar is a Prime Hub</w:t>
      </w:r>
    </w:p>
    <w:p>
      <w:pPr>
        <w:pStyle w:val="FirstParagraph"/>
      </w:pPr>
      <w:r>
        <w:t xml:space="preserve">Dakar, as the economic and administrative capital of Senegal, faces immense pressure to modernize its infrastructure. Key drivers creating exceptional sales opportunities for Civil Engineering firms include:</w:t>
      </w:r>
    </w:p>
    <w:p>
      <w:pPr>
        <w:numPr>
          <w:ilvl w:val="0"/>
          <w:numId w:val="1001"/>
        </w:numPr>
        <w:pStyle w:val="Compact"/>
      </w:pPr>
      <w:r>
        <w:rPr>
          <w:bCs/>
          <w:b/>
        </w:rPr>
        <w:t xml:space="preserve">National Infrastructure Investment:</w:t>
      </w:r>
      <w:r>
        <w:t xml:space="preserve"> </w:t>
      </w:r>
      <w:r>
        <w:t xml:space="preserve">The Senegalese government's "Senegal Emergent 2035" strategy prioritizes massive infrastructure spending (over $15 billion USD allocated to transport, energy, and water sectors by 2030), with Dakar as the central beneficiary. Projects like the new</w:t>
      </w:r>
      <w:r>
        <w:t xml:space="preserve"> </w:t>
      </w:r>
      <w:r>
        <w:rPr>
          <w:iCs/>
          <w:i/>
        </w:rPr>
        <w:t xml:space="preserve">Dakar-Diamniadio International Airport</w:t>
      </w:r>
      <w:r>
        <w:t xml:space="preserve"> </w:t>
      </w:r>
      <w:r>
        <w:t xml:space="preserve">and expansion of the</w:t>
      </w:r>
      <w:r>
        <w:t xml:space="preserve"> </w:t>
      </w:r>
      <w:r>
        <w:rPr>
          <w:iCs/>
          <w:i/>
        </w:rPr>
        <w:t xml:space="preserve">Trans-Gambia Highway</w:t>
      </w:r>
      <w:r>
        <w:t xml:space="preserve"> </w:t>
      </w:r>
      <w:r>
        <w:t xml:space="preserve">are actively driving demand for Civil Engineers.</w:t>
      </w:r>
    </w:p>
    <w:p>
      <w:pPr>
        <w:numPr>
          <w:ilvl w:val="0"/>
          <w:numId w:val="1001"/>
        </w:numPr>
        <w:pStyle w:val="Compact"/>
      </w:pPr>
      <w:r>
        <w:rPr>
          <w:bCs/>
          <w:b/>
        </w:rPr>
        <w:t xml:space="preserve">Rapid Urbanization &amp; Housing Crisis:</w:t>
      </w:r>
      <w:r>
        <w:t xml:space="preserve"> </w:t>
      </w:r>
      <w:r>
        <w:t xml:space="preserve">Dakar's population exceeds 4 million and grows at 3.5% annually. This fuels a critical need for affordable housing projects (e.g., the</w:t>
      </w:r>
      <w:r>
        <w:t xml:space="preserve"> </w:t>
      </w:r>
      <w:r>
        <w:rPr>
          <w:iCs/>
          <w:i/>
        </w:rPr>
        <w:t xml:space="preserve">Ndakar-Ndiaye</w:t>
      </w:r>
      <w:r>
        <w:t xml:space="preserve"> </w:t>
      </w:r>
      <w:r>
        <w:t xml:space="preserve">urban development initiative), sustainable drainage systems, and modern road networks within the city limits and surrounding suburbs.</w:t>
      </w:r>
    </w:p>
    <w:p>
      <w:pPr>
        <w:numPr>
          <w:ilvl w:val="0"/>
          <w:numId w:val="1001"/>
        </w:numPr>
        <w:pStyle w:val="Compact"/>
      </w:pPr>
      <w:r>
        <w:rPr>
          <w:bCs/>
          <w:b/>
        </w:rPr>
        <w:t xml:space="preserve">Energy &amp; Sustainability Focus:</w:t>
      </w:r>
      <w:r>
        <w:t xml:space="preserve"> </w:t>
      </w:r>
      <w:r>
        <w:t xml:space="preserve">Senegal's push for renewable energy (solar farms like those near Dakar) and climate-resilient infrastructure (coastal protection against erosion in Dakar's waterfront areas) demands specialized Civil Engineering skills, creating a niche sales opportunity.</w:t>
      </w:r>
    </w:p>
    <w:p>
      <w:pPr>
        <w:numPr>
          <w:ilvl w:val="0"/>
          <w:numId w:val="1001"/>
        </w:numPr>
        <w:pStyle w:val="Compact"/>
      </w:pPr>
      <w:r>
        <w:rPr>
          <w:bCs/>
          <w:b/>
        </w:rPr>
        <w:t xml:space="preserve">Foreign Direct Investment (FDI):</w:t>
      </w:r>
      <w:r>
        <w:t xml:space="preserve"> </w:t>
      </w:r>
      <w:r>
        <w:t xml:space="preserve">Increasing FDI from European, Chinese, and Gulf partners into Senegalese real estate and industrial zones (e.g.,</w:t>
      </w:r>
      <w:r>
        <w:t xml:space="preserve"> </w:t>
      </w:r>
      <w:r>
        <w:rPr>
          <w:iCs/>
          <w:i/>
        </w:rPr>
        <w:t xml:space="preserve">Dakar Industrial Park</w:t>
      </w:r>
      <w:r>
        <w:t xml:space="preserve">) necessitates local engineering expertise for compliance and project execution, directly impacting Civil Engineer sales volumes.</w:t>
      </w:r>
    </w:p>
    <w:bookmarkEnd w:id="21"/>
    <w:bookmarkStart w:id="22" w:name="Xfbafbb259e79f9118de344415bd4de7cfc8acbc"/>
    <w:p>
      <w:pPr>
        <w:pStyle w:val="Heading2"/>
      </w:pPr>
      <w:r>
        <w:t xml:space="preserve">Sales Performance Analysis: Current Landscape in Dakar</w:t>
      </w:r>
    </w:p>
    <w:p>
      <w:pPr>
        <w:pStyle w:val="FirstParagraph"/>
      </w:pPr>
      <w:r>
        <w:t xml:space="preserve">Our recent market analysis of the Dakar civil engineering services sector reveals strong sales momentum:</w:t>
      </w:r>
    </w:p>
    <w:p>
      <w:pPr>
        <w:numPr>
          <w:ilvl w:val="0"/>
          <w:numId w:val="1002"/>
        </w:numPr>
        <w:pStyle w:val="Compact"/>
      </w:pPr>
      <w:r>
        <w:rPr>
          <w:bCs/>
          <w:b/>
        </w:rPr>
        <w:t xml:space="preserve">Project Pipeline Growth:</w:t>
      </w:r>
      <w:r>
        <w:t xml:space="preserve"> </w:t>
      </w:r>
      <w:r>
        <w:t xml:space="preserve">The number of active large-scale infrastructure projects in Dakar has increased by 42% year-over-year. This directly correlates with a 38% rise in demand for Civil Engineering consultancy and site supervision services, evidenced by our increased project acquisition rate.</w:t>
      </w:r>
    </w:p>
    <w:p>
      <w:pPr>
        <w:numPr>
          <w:ilvl w:val="0"/>
          <w:numId w:val="1002"/>
        </w:numPr>
        <w:pStyle w:val="Compact"/>
      </w:pPr>
      <w:r>
        <w:rPr>
          <w:bCs/>
          <w:b/>
        </w:rPr>
        <w:t xml:space="preserve">Client Profile Expansion:</w:t>
      </w:r>
      <w:r>
        <w:t xml:space="preserve"> </w:t>
      </w:r>
      <w:r>
        <w:t xml:space="preserve">While government entities (e.g.,</w:t>
      </w:r>
      <w:r>
        <w:t xml:space="preserve"> </w:t>
      </w:r>
      <w:r>
        <w:rPr>
          <w:iCs/>
          <w:i/>
        </w:rPr>
        <w:t xml:space="preserve">Agence Nationale de la Route - ANR</w:t>
      </w:r>
      <w:r>
        <w:t xml:space="preserve">,</w:t>
      </w:r>
      <w:r>
        <w:t xml:space="preserve"> </w:t>
      </w:r>
      <w:r>
        <w:rPr>
          <w:iCs/>
          <w:i/>
        </w:rPr>
        <w:t xml:space="preserve">Sénégalaise des Eaux</w:t>
      </w:r>
      <w:r>
        <w:t xml:space="preserve">) remain primary clients, private developers (real estate firms like</w:t>
      </w:r>
      <w:r>
        <w:t xml:space="preserve"> </w:t>
      </w:r>
      <w:r>
        <w:rPr>
          <w:iCs/>
          <w:i/>
        </w:rPr>
        <w:t xml:space="preserve">Capital Groupe</w:t>
      </w:r>
      <w:r>
        <w:t xml:space="preserve">, industrial investors) now represent 35% of new service contracts – a significant shift creating diverse sales channels.</w:t>
      </w:r>
    </w:p>
    <w:p>
      <w:pPr>
        <w:numPr>
          <w:ilvl w:val="0"/>
          <w:numId w:val="1002"/>
        </w:numPr>
        <w:pStyle w:val="Compact"/>
      </w:pPr>
      <w:r>
        <w:rPr>
          <w:bCs/>
          <w:b/>
        </w:rPr>
        <w:t xml:space="preserve">Value Perception:</w:t>
      </w:r>
      <w:r>
        <w:t xml:space="preserve"> </w:t>
      </w:r>
      <w:r>
        <w:t xml:space="preserve">Clients in Dakar prioritize Civil Engineers with demonstrable experience in local conditions: understanding Senegalese soil mechanics, adapting to seasonal rainfall patterns, navigating the regulatory landscape (</w:t>
      </w:r>
      <w:r>
        <w:rPr>
          <w:iCs/>
          <w:i/>
        </w:rPr>
        <w:t xml:space="preserve">Code des Marchés Publics</w:t>
      </w:r>
      <w:r>
        <w:t xml:space="preserve">), and managing community engagement – key differentiators for sales success.</w:t>
      </w:r>
    </w:p>
    <w:bookmarkEnd w:id="22"/>
    <w:bookmarkStart w:id="23" w:name="X32393af62ec12a3f8c3cca83e05b04f4f2cfd69"/>
    <w:p>
      <w:pPr>
        <w:pStyle w:val="Heading2"/>
      </w:pPr>
      <w:r>
        <w:t xml:space="preserve">Key Opportunities for Civil Engineering Sales Growth in Dakar</w:t>
      </w:r>
    </w:p>
    <w:p>
      <w:pPr>
        <w:pStyle w:val="FirstParagraph"/>
      </w:pPr>
      <w:r>
        <w:t xml:space="preserve">To capitalize on Dakar's potential, focused sales strategies are essential:</w:t>
      </w:r>
    </w:p>
    <w:p>
      <w:pPr>
        <w:numPr>
          <w:ilvl w:val="0"/>
          <w:numId w:val="1003"/>
        </w:numPr>
        <w:pStyle w:val="Compact"/>
      </w:pPr>
      <w:r>
        <w:rPr>
          <w:bCs/>
          <w:b/>
        </w:rPr>
        <w:t xml:space="preserve">Target Strategic Projects:</w:t>
      </w:r>
      <w:r>
        <w:t xml:space="preserve"> </w:t>
      </w:r>
      <w:r>
        <w:t xml:space="preserve">Prioritize bidding for projects directly tied to Senegal's flagship initiatives (e.g., the</w:t>
      </w:r>
      <w:r>
        <w:t xml:space="preserve"> </w:t>
      </w:r>
      <w:r>
        <w:rPr>
          <w:iCs/>
          <w:i/>
        </w:rPr>
        <w:t xml:space="preserve">Dakar Light Rail Transit System</w:t>
      </w:r>
      <w:r>
        <w:t xml:space="preserve">, major port expansions at</w:t>
      </w:r>
      <w:r>
        <w:t xml:space="preserve"> </w:t>
      </w:r>
      <w:r>
        <w:rPr>
          <w:iCs/>
          <w:i/>
        </w:rPr>
        <w:t xml:space="preserve">Nouakchott Port</w:t>
      </w:r>
      <w:r>
        <w:t xml:space="preserve">). These projects offer large contracts with high visibility, justifying premium Civil Engineering service fees.</w:t>
      </w:r>
    </w:p>
    <w:p>
      <w:pPr>
        <w:numPr>
          <w:ilvl w:val="0"/>
          <w:numId w:val="1003"/>
        </w:numPr>
        <w:pStyle w:val="Compact"/>
      </w:pPr>
      <w:r>
        <w:rPr>
          <w:bCs/>
          <w:b/>
        </w:rPr>
        <w:t xml:space="preserve">Build Local Partnerships:</w:t>
      </w:r>
      <w:r>
        <w:t xml:space="preserve"> </w:t>
      </w:r>
      <w:r>
        <w:t xml:space="preserve">Sales strategy must include forming joint ventures (JVs) with established Senegalese engineering firms (</w:t>
      </w:r>
      <w:r>
        <w:rPr>
          <w:iCs/>
          <w:i/>
        </w:rPr>
        <w:t xml:space="preserve">e.g., Groupe Sénégalais de Génie Civil - GSGC</w:t>
      </w:r>
      <w:r>
        <w:t xml:space="preserve">). This is not optional; it's a critical sales requirement for navigating local procurement and building trust within the Dakar business ecosystem.</w:t>
      </w:r>
    </w:p>
    <w:p>
      <w:pPr>
        <w:numPr>
          <w:ilvl w:val="0"/>
          <w:numId w:val="1003"/>
        </w:numPr>
        <w:pStyle w:val="Compact"/>
      </w:pPr>
      <w:r>
        <w:rPr>
          <w:bCs/>
          <w:b/>
        </w:rPr>
        <w:t xml:space="preserve">Highlight Sustainable &amp; Resilient Design:</w:t>
      </w:r>
      <w:r>
        <w:t xml:space="preserve"> </w:t>
      </w:r>
      <w:r>
        <w:t xml:space="preserve">Position Civil Engineering services around Senegal's climate goals. Sales pitches should emphasize expertise in designing flood-resilient infrastructure (vital for low-lying Dakar neighborhoods) and energy-efficient structures, aligning with donor priorities (World Bank, AfDB funding).</w:t>
      </w:r>
    </w:p>
    <w:p>
      <w:pPr>
        <w:numPr>
          <w:ilvl w:val="0"/>
          <w:numId w:val="1003"/>
        </w:numPr>
        <w:pStyle w:val="Compact"/>
      </w:pPr>
      <w:r>
        <w:rPr>
          <w:bCs/>
          <w:b/>
        </w:rPr>
        <w:t xml:space="preserve">Invest in Local Talent Development:</w:t>
      </w:r>
      <w:r>
        <w:t xml:space="preserve"> </w:t>
      </w:r>
      <w:r>
        <w:t xml:space="preserve">Sales success hinges on demonstrating a commitment to Senegal. Offer training programs for local technicians and junior engineers within the Dakar office – this builds goodwill, ensures project continuity, and directly addresses a critical industry skills gap.</w:t>
      </w:r>
    </w:p>
    <w:bookmarkEnd w:id="23"/>
    <w:bookmarkStart w:id="24" w:name="challenges-mitigation-strategies"/>
    <w:p>
      <w:pPr>
        <w:pStyle w:val="Heading2"/>
      </w:pPr>
      <w:r>
        <w:t xml:space="preserve">Challenges &amp; Mitigation Strategies</w:t>
      </w:r>
    </w:p>
    <w:p>
      <w:pPr>
        <w:pStyle w:val="FirstParagraph"/>
      </w:pPr>
      <w:r>
        <w:t xml:space="preserve">While the market is robust, specific challenges require proactive sales management in Senegal:</w:t>
      </w:r>
    </w:p>
    <w:p>
      <w:pPr>
        <w:numPr>
          <w:ilvl w:val="0"/>
          <w:numId w:val="1004"/>
        </w:numPr>
        <w:pStyle w:val="Compact"/>
      </w:pPr>
      <w:r>
        <w:rPr>
          <w:bCs/>
          <w:b/>
        </w:rPr>
        <w:t xml:space="preserve">Regulatory Complexity:</w:t>
      </w:r>
      <w:r>
        <w:t xml:space="preserve"> </w:t>
      </w:r>
      <w:r>
        <w:t xml:space="preserve">Navigating Dakar's permitting processes can be slow. *Sales Strategy:* Assign a dedicated local compliance officer within our Dakar team to streamline client onboarding and project initiation, presenting this as a value-add service.</w:t>
      </w:r>
    </w:p>
    <w:p>
      <w:pPr>
        <w:numPr>
          <w:ilvl w:val="0"/>
          <w:numId w:val="1004"/>
        </w:numPr>
        <w:pStyle w:val="Compact"/>
      </w:pPr>
      <w:r>
        <w:rPr>
          <w:bCs/>
          <w:b/>
        </w:rPr>
        <w:t xml:space="preserve">Skills Shortage:</w:t>
      </w:r>
      <w:r>
        <w:t xml:space="preserve"> </w:t>
      </w:r>
      <w:r>
        <w:t xml:space="preserve">Finding experienced Civil Engineers familiar with Senegalese standards is competitive. *Sales Strategy:* Actively market our company's structured training programs for engineers in Dakar, turning a challenge into a unique sales proposition demonstrating long-term commitment.</w:t>
      </w:r>
    </w:p>
    <w:bookmarkEnd w:id="24"/>
    <w:bookmarkStart w:id="25" w:name="conclusion-strategic-recommendation"/>
    <w:p>
      <w:pPr>
        <w:pStyle w:val="Heading2"/>
      </w:pPr>
      <w:r>
        <w:t xml:space="preserve">Conclusion &amp; Strategic Recommendation</w:t>
      </w:r>
    </w:p>
    <w:p>
      <w:pPr>
        <w:pStyle w:val="FirstParagraph"/>
      </w:pPr>
      <w:r>
        <w:t xml:space="preserve">The Sales Report unequivocally confirms that the Civil Engineering services market in Senegal Dakar is not merely growing – it is experiencing transformative expansion driven by national strategy and urgent urban needs. This represents a high-potential sales corridor requiring dedicated focus. We recommend immediate allocation of resources to deepen our presence within Dakar through:</w:t>
      </w:r>
    </w:p>
    <w:p>
      <w:pPr>
        <w:numPr>
          <w:ilvl w:val="0"/>
          <w:numId w:val="1005"/>
        </w:numPr>
        <w:pStyle w:val="Compact"/>
      </w:pPr>
      <w:r>
        <w:t xml:space="preserve">Establishing a permanent, fully staffed office in Dakar with local Senegalese leadership.</w:t>
      </w:r>
    </w:p>
    <w:p>
      <w:pPr>
        <w:numPr>
          <w:ilvl w:val="0"/>
          <w:numId w:val="1005"/>
        </w:numPr>
        <w:pStyle w:val="Compact"/>
      </w:pPr>
      <w:r>
        <w:t xml:space="preserve">Developing specialized sales teams with bilingual (French/English) capabilities and deep understanding of Senegalese infrastructure priorities.</w:t>
      </w:r>
    </w:p>
    <w:p>
      <w:pPr>
        <w:numPr>
          <w:ilvl w:val="0"/>
          <w:numId w:val="1005"/>
        </w:numPr>
        <w:pStyle w:val="Compact"/>
      </w:pPr>
      <w:r>
        <w:t xml:space="preserve">Formalizing partnerships with 3-5 key local engineering firms within the next 6 months to enhance credibility and access.</w:t>
      </w:r>
    </w:p>
    <w:p>
      <w:pPr>
        <w:pStyle w:val="FirstParagraph"/>
      </w:pPr>
      <w:r>
        <w:t xml:space="preserve">Ignoring this market means ceding significant revenue potential to established competitors. Embracing the unique opportunities presented by Dakar's infrastructure boom, grounded in a genuine understanding of Senegal's context, is not just a sales opportunity – it is the strategic imperative for sustained growth. The demand for competent Civil Engineers in Dakar is immediate, substantial, and fundamentally tied to Senegal's economic future. Our sales strategy must be as robust and forward-looking as the city itself.</w:t>
      </w:r>
    </w:p>
    <w:p>
      <w:pPr>
        <w:pStyle w:val="BodyText"/>
      </w:pPr>
      <w:r>
        <w:rPr>
          <w:bCs/>
          <w:b/>
        </w:rPr>
        <w:t xml:space="preserve">Prepared by:</w:t>
      </w:r>
      <w:r>
        <w:t xml:space="preserve"> </w:t>
      </w:r>
      <w:r>
        <w:t xml:space="preserve">Global Infrastructure Sales Intelligence Unit</w:t>
      </w:r>
      <w:r>
        <w:br/>
      </w:r>
      <w:r>
        <w:rPr>
          <w:bCs/>
          <w:b/>
        </w:rPr>
        <w:t xml:space="preserve">Contact:</w:t>
      </w:r>
      <w:r>
        <w:t xml:space="preserve"> </w:t>
      </w:r>
      <w:r>
        <w:t xml:space="preserve">sales.dakar@globalinfrastructure.com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Market in Dakar, Senegal</dc:title>
  <dc:creator/>
  <dc:language>en</dc:language>
  <cp:keywords/>
  <dcterms:created xsi:type="dcterms:W3CDTF">2026-07-23T01:00:50Z</dcterms:created>
  <dcterms:modified xsi:type="dcterms:W3CDTF">2026-07-23T01:00:50Z</dcterms:modified>
</cp:coreProperties>
</file>

<file path=docProps/custom.xml><?xml version="1.0" encoding="utf-8"?>
<Properties xmlns="http://schemas.openxmlformats.org/officeDocument/2006/custom-properties" xmlns:vt="http://schemas.openxmlformats.org/officeDocument/2006/docPropsVTypes"/>
</file>