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Kabul</w:t>
      </w:r>
    </w:p>
    <w:bookmarkStart w:id="27" w:name="X293222cf4be9cbfe758a5e6cd2fd3d88841c2a3"/>
    <w:p>
      <w:pPr>
        <w:pStyle w:val="Heading1"/>
      </w:pPr>
      <w:r>
        <w:t xml:space="preserve">Q4 2023 Sales Performance Report: Computer Engineering Services in Kabul, Afghanistan</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TechInnovate Solutions Afghanistan (Kabul Office)</w:t>
      </w:r>
    </w:p>
    <w:bookmarkStart w:id="20" w:name="i.-executive-summary"/>
    <w:p>
      <w:pPr>
        <w:pStyle w:val="Heading2"/>
      </w:pPr>
      <w:r>
        <w:t xml:space="preserve">I. Executive Summary</w:t>
      </w:r>
    </w:p>
    <w:p>
      <w:pPr>
        <w:pStyle w:val="FirstParagraph"/>
      </w:pPr>
      <w:r>
        <w:t xml:space="preserve">This Sales Report details the Q4 2023 performance of Computer Engineering services delivered by TechInnovate Solutions in Kabul, Afghanistan. Against a backdrop of evolving digital infrastructure and growing government digitization initiatives, our Computer Engineering team achieved remarkable success with a</w:t>
      </w:r>
      <w:r>
        <w:t xml:space="preserve"> </w:t>
      </w:r>
      <w:r>
        <w:rPr>
          <w:bCs/>
          <w:b/>
        </w:rPr>
        <w:t xml:space="preserve">15% year-on-year revenue growth</w:t>
      </w:r>
      <w:r>
        <w:t xml:space="preserve"> </w:t>
      </w:r>
      <w:r>
        <w:t xml:space="preserve">compared to Q4 2022. The report underscores the critical role of skilled Computer Engineers in driving Afghanistan's technological advancement, specifically within the Kabul economic ecosystem. Total sales revenue for Q4 reached $385,000 USD, primarily sourced from government contracts and expanding private sector digital transformation projects.</w:t>
      </w:r>
    </w:p>
    <w:bookmarkEnd w:id="20"/>
    <w:bookmarkStart w:id="21" w:name="X50636d5f4e7b2ea4d806e676b1cbc0ba3025a7c"/>
    <w:p>
      <w:pPr>
        <w:pStyle w:val="Heading2"/>
      </w:pPr>
      <w:r>
        <w:t xml:space="preserve">II. Market Analysis: Computer Engineering Demand in Kabul</w:t>
      </w:r>
    </w:p>
    <w:p>
      <w:pPr>
        <w:pStyle w:val="FirstParagraph"/>
      </w:pPr>
      <w:r>
        <w:t xml:space="preserve">Kabul remains the undisputed technological hub of Afghanistan. The city's dynamic market presents unique opportunities for qualified Computer Engineers, driven by:</w:t>
      </w:r>
    </w:p>
    <w:p>
      <w:pPr>
        <w:numPr>
          <w:ilvl w:val="0"/>
          <w:numId w:val="1001"/>
        </w:numPr>
        <w:pStyle w:val="Compact"/>
      </w:pPr>
      <w:r>
        <w:rPr>
          <w:bCs/>
          <w:b/>
        </w:rPr>
        <w:t xml:space="preserve">Government Digitization Push:</w:t>
      </w:r>
      <w:r>
        <w:t xml:space="preserve"> </w:t>
      </w:r>
      <w:r>
        <w:t xml:space="preserve">The Afghan Ministry of Communication and Information Technology (MCIT) has prioritized e-government services, creating sustained demand for Computer Engineers to develop secure public portals and data management systems.</w:t>
      </w:r>
    </w:p>
    <w:p>
      <w:pPr>
        <w:numPr>
          <w:ilvl w:val="0"/>
          <w:numId w:val="1001"/>
        </w:numPr>
        <w:pStyle w:val="Compact"/>
      </w:pPr>
      <w:r>
        <w:rPr>
          <w:bCs/>
          <w:b/>
        </w:rPr>
        <w:t xml:space="preserve">Private Sector Growth:</w:t>
      </w:r>
      <w:r>
        <w:t xml:space="preserve"> </w:t>
      </w:r>
      <w:r>
        <w:t xml:space="preserve">Kabul's burgeoning startups (especially in fintech, e-commerce, and mobile applications) require Computer Engineers to build scalable solutions. Over 45 new tech-focused businesses registered in Kabul during Q4 2023.</w:t>
      </w:r>
    </w:p>
    <w:p>
      <w:pPr>
        <w:numPr>
          <w:ilvl w:val="0"/>
          <w:numId w:val="1001"/>
        </w:numPr>
        <w:pStyle w:val="Compact"/>
      </w:pPr>
      <w:r>
        <w:rPr>
          <w:bCs/>
          <w:b/>
        </w:rPr>
        <w:t xml:space="preserve">Educational Investment:</w:t>
      </w:r>
      <w:r>
        <w:t xml:space="preserve"> </w:t>
      </w:r>
      <w:r>
        <w:t xml:space="preserve">Universities like KABUL UNIVERSITY and AFGHANISTAN INSTITUTE OF SCIENCE AND TECHNOLOGY (AIST) are expanding Computer Engineering programs, increasing the local talent pipeline – though demand currently outstrips supply.</w:t>
      </w:r>
    </w:p>
    <w:p>
      <w:pPr>
        <w:pStyle w:val="FirstParagraph"/>
      </w:pPr>
      <w:r>
        <w:t xml:space="preserve">This high-demand environment positions the Computer Engineer as a pivotal asset for any technology-driven enterprise operating in Afghanistan Kabul. Our sales strategy directly targets this critical need.</w:t>
      </w:r>
    </w:p>
    <w:bookmarkEnd w:id="21"/>
    <w:bookmarkStart w:id="22" w:name="X0590838a7010008e0938b366312be06d3d8e225"/>
    <w:p>
      <w:pPr>
        <w:pStyle w:val="Heading2"/>
      </w:pPr>
      <w:r>
        <w:t xml:space="preserve">III. Q4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Q4 2023 Revenue (USD)</w:t>
            </w:r>
          </w:p>
        </w:tc>
        <w:tc>
          <w:tcPr/>
          <w:p>
            <w:pPr>
              <w:pStyle w:val="Compact"/>
              <w:jc w:val="left"/>
            </w:pPr>
            <w:r>
              <w:t xml:space="preserve">YoY Change</w:t>
            </w:r>
          </w:p>
        </w:tc>
        <w:tc>
          <w:tcPr/>
          <w:p>
            <w:pPr>
              <w:pStyle w:val="Compact"/>
              <w:jc w:val="left"/>
            </w:pPr>
            <w:r>
              <w:t xml:space="preserve">Key Projects / Clients (Kabul-Based)</w:t>
            </w:r>
          </w:p>
        </w:tc>
      </w:tr>
      <w:tr>
        <w:tc>
          <w:tcPr/>
          <w:p>
            <w:pPr>
              <w:pStyle w:val="Compact"/>
              <w:jc w:val="left"/>
            </w:pPr>
            <w:r>
              <w:t xml:space="preserve">Government Digital Solutions</w:t>
            </w:r>
          </w:p>
        </w:tc>
        <w:tc>
          <w:tcPr/>
          <w:p>
            <w:pPr>
              <w:pStyle w:val="Compact"/>
              <w:jc w:val="left"/>
            </w:pPr>
            <w:r>
              <w:t xml:space="preserve">$210,000</w:t>
            </w:r>
          </w:p>
        </w:tc>
        <w:tc>
          <w:tcPr/>
          <w:p>
            <w:pPr>
              <w:pStyle w:val="Compact"/>
              <w:jc w:val="left"/>
            </w:pPr>
            <w:r>
              <w:t xml:space="preserve">+22%</w:t>
            </w:r>
          </w:p>
        </w:tc>
        <w:tc>
          <w:tcPr/>
          <w:p>
            <w:pPr>
              <w:pStyle w:val="Compact"/>
              <w:jc w:val="left"/>
            </w:pPr>
            <w:r>
              <w:t xml:space="preserve">MCIT National ID System Upgrade, Kabul Municipal Digital Records Platform</w:t>
            </w:r>
          </w:p>
        </w:tc>
      </w:tr>
      <w:tr>
        <w:tc>
          <w:tcPr/>
          <w:p>
            <w:pPr>
              <w:pStyle w:val="Compact"/>
              <w:jc w:val="left"/>
            </w:pPr>
            <w:r>
              <w:t xml:space="preserve">Private Sector Development (Startups &amp; SMEs)</w:t>
            </w:r>
          </w:p>
        </w:tc>
        <w:tc>
          <w:tcPr/>
          <w:p>
            <w:pPr>
              <w:pStyle w:val="Compact"/>
              <w:jc w:val="left"/>
            </w:pPr>
            <w:r>
              <w:t xml:space="preserve">$145,000</w:t>
            </w:r>
          </w:p>
        </w:tc>
        <w:tc>
          <w:tcPr/>
          <w:p>
            <w:pPr>
              <w:pStyle w:val="Compact"/>
              <w:jc w:val="left"/>
            </w:pPr>
            <w:r>
              <w:t xml:space="preserve">+8%</w:t>
            </w:r>
          </w:p>
        </w:tc>
        <w:tc>
          <w:tcPr/>
          <w:p>
            <w:pPr>
              <w:pStyle w:val="Compact"/>
              <w:jc w:val="left"/>
            </w:pPr>
            <w:r>
              <w:t xml:space="preserve">Mobile Banking App (Kabul-based Fintech), E-commerce Platform for Kabul Retailers</w:t>
            </w:r>
          </w:p>
        </w:tc>
      </w:tr>
      <w:tr>
        <w:tc>
          <w:tcPr/>
          <w:p>
            <w:pPr>
              <w:pStyle w:val="Compact"/>
              <w:jc w:val="left"/>
            </w:pPr>
            <w:r>
              <w:t xml:space="preserve">IT Infrastructure &amp; Security Consulting</w:t>
            </w:r>
          </w:p>
        </w:tc>
        <w:tc>
          <w:tcPr/>
          <w:p>
            <w:pPr>
              <w:pStyle w:val="Compact"/>
              <w:jc w:val="left"/>
            </w:pPr>
            <w:r>
              <w:t xml:space="preserve">$30,000</w:t>
            </w:r>
          </w:p>
        </w:tc>
        <w:tc>
          <w:tcPr/>
          <w:p>
            <w:pPr>
              <w:pStyle w:val="Compact"/>
              <w:jc w:val="left"/>
            </w:pPr>
            <w:r>
              <w:t xml:space="preserve">+15%</w:t>
            </w:r>
          </w:p>
        </w:tc>
        <w:tc>
          <w:tcPr/>
          <w:p>
            <w:pPr>
              <w:pStyle w:val="Compact"/>
              <w:jc w:val="left"/>
            </w:pPr>
            <w:r>
              <w:t xml:space="preserve">Kabul University Network Security Audit, Provincial Govt. Office Cloud Migration</w:t>
            </w:r>
          </w:p>
        </w:tc>
      </w:tr>
      <w:tr>
        <w:tc>
          <w:tcPr/>
          <w:p>
            <w:pPr>
              <w:pStyle w:val="Compact"/>
              <w:jc w:val="left"/>
            </w:pPr>
            <w:r>
              <w:t xml:space="preserve">Total Sales Revenue (Q4 2023)</w:t>
            </w:r>
          </w:p>
        </w:tc>
        <w:tc>
          <w:tcPr/>
          <w:p>
            <w:pPr>
              <w:pStyle w:val="Compact"/>
              <w:jc w:val="left"/>
            </w:pPr>
            <w:r>
              <w:t xml:space="preserve">$385,000</w:t>
            </w:r>
          </w:p>
        </w:tc>
        <w:tc>
          <w:tcPr/>
          <w:p>
            <w:pPr>
              <w:pStyle w:val="Compact"/>
              <w:jc w:val="left"/>
            </w:pPr>
            <w:r>
              <w:t xml:space="preserve">+15% YoY</w:t>
            </w:r>
          </w:p>
        </w:tc>
        <w:tc>
          <w:tcPr/>
          <w:p>
            <w:pPr>
              <w:pStyle w:val="Compact"/>
              <w:jc w:val="left"/>
            </w:pPr>
            <w:r>
              <w:t xml:space="preserve"> </w:t>
            </w:r>
          </w:p>
        </w:tc>
      </w:tr>
    </w:tbl>
    <w:p>
      <w:pPr>
        <w:pStyle w:val="BodyText"/>
      </w:pPr>
      <w:r>
        <w:t xml:space="preserve">Notably, the Government Digital Solutions segment was our strongest performer, reflecting Kabul's strategic focus on modernizing public services. The success of these projects heavily relied on the expertise of our lead Computer Engineers, who navigated complex security protocols and local infrastructure constraints.</w:t>
      </w:r>
    </w:p>
    <w:bookmarkEnd w:id="22"/>
    <w:bookmarkStart w:id="23" w:name="X6bb9ef6ecffaf99edbf0aadfdde8d20f7c2f103"/>
    <w:p>
      <w:pPr>
        <w:pStyle w:val="Heading2"/>
      </w:pPr>
      <w:r>
        <w:t xml:space="preserve">IV. Role of the Computer Engineer in Driving Sales Success</w:t>
      </w:r>
    </w:p>
    <w:p>
      <w:pPr>
        <w:pStyle w:val="FirstParagraph"/>
      </w:pPr>
      <w:r>
        <w:t xml:space="preserve">The core driver behind our Q4 sales performance is the strategic deployment and value proposition offered by our certified Computer Engineers. In Kabul's market, a skilled Computer Engineer is not merely a developer; they are:</w:t>
      </w:r>
    </w:p>
    <w:p>
      <w:pPr>
        <w:numPr>
          <w:ilvl w:val="0"/>
          <w:numId w:val="1002"/>
        </w:numPr>
        <w:pStyle w:val="Compact"/>
      </w:pPr>
      <w:r>
        <w:rPr>
          <w:bCs/>
          <w:b/>
        </w:rPr>
        <w:t xml:space="preserve">Problem Solvers for Local Context:</w:t>
      </w:r>
      <w:r>
        <w:t xml:space="preserve"> </w:t>
      </w:r>
      <w:r>
        <w:t xml:space="preserve">Our engineers adapted solutions to address Kabul's specific challenges (e.g., intermittent power grids, localized data requirements), ensuring project viability and client satisfaction.</w:t>
      </w:r>
    </w:p>
    <w:p>
      <w:pPr>
        <w:numPr>
          <w:ilvl w:val="0"/>
          <w:numId w:val="1002"/>
        </w:numPr>
        <w:pStyle w:val="Compact"/>
      </w:pPr>
      <w:r>
        <w:rPr>
          <w:bCs/>
          <w:b/>
        </w:rPr>
        <w:t xml:space="preserve">Clients' Trusted Advisors:</w:t>
      </w:r>
      <w:r>
        <w:t xml:space="preserve"> </w:t>
      </w:r>
      <w:r>
        <w:t xml:space="preserve">Computer Engineers built strong relationships with key decision-makers at MCIT and Kabul-based businesses, positioning TechInnovate as the go-to partner for sustainable technology implementation.</w:t>
      </w:r>
    </w:p>
    <w:p>
      <w:pPr>
        <w:numPr>
          <w:ilvl w:val="0"/>
          <w:numId w:val="1002"/>
        </w:numPr>
        <w:pStyle w:val="Compact"/>
      </w:pPr>
      <w:r>
        <w:rPr>
          <w:bCs/>
          <w:b/>
        </w:rPr>
        <w:t xml:space="preserve">Innovation Catalysts:</w:t>
      </w:r>
      <w:r>
        <w:t xml:space="preserve"> </w:t>
      </w:r>
      <w:r>
        <w:t xml:space="preserve">The engineering team proposed cost-effective mobile-first solutions for Kabul's predominantly smartphone-using population, directly influencing client purchasing decisions.</w:t>
      </w:r>
    </w:p>
    <w:p>
      <w:pPr>
        <w:pStyle w:val="FirstParagraph"/>
      </w:pPr>
      <w:r>
        <w:t xml:space="preserve">This expertise directly translated into higher win rates (65% in Q4 vs. 52% in Q3) and larger contract values ($10k-$100k per project), making the Computer Engineer an indispensable asset within our sales pipeline.</w:t>
      </w:r>
    </w:p>
    <w:bookmarkEnd w:id="23"/>
    <w:bookmarkStart w:id="24" w:name="X649cd0e7b1576ed5b450478d671c5df176d7e56"/>
    <w:p>
      <w:pPr>
        <w:pStyle w:val="Heading2"/>
      </w:pPr>
      <w:r>
        <w:t xml:space="preserve">V. Challenges &amp; Strategic Response in Kabul</w:t>
      </w:r>
    </w:p>
    <w:p>
      <w:pPr>
        <w:pStyle w:val="FirstParagraph"/>
      </w:pPr>
      <w:r>
        <w:t xml:space="preserve">Operating effectively as a Sales Report for Afghanistan Kabul necessitates acknowledging key challenges impacting Computer Engineering service delivery:</w:t>
      </w:r>
    </w:p>
    <w:p>
      <w:pPr>
        <w:numPr>
          <w:ilvl w:val="0"/>
          <w:numId w:val="1003"/>
        </w:numPr>
        <w:pStyle w:val="Compact"/>
      </w:pPr>
      <w:r>
        <w:rPr>
          <w:bCs/>
          <w:b/>
        </w:rPr>
        <w:t xml:space="preserve">Infrastructure Limitations:</w:t>
      </w:r>
      <w:r>
        <w:t xml:space="preserve"> </w:t>
      </w:r>
      <w:r>
        <w:t xml:space="preserve">Power instability and bandwidth constraints require Computer Engineers to design resilient, offline-capable systems. Our engineering team developed specialized caching mechanisms for client projects, directly addressing this hurdle.</w:t>
      </w:r>
    </w:p>
    <w:p>
      <w:pPr>
        <w:numPr>
          <w:ilvl w:val="0"/>
          <w:numId w:val="1003"/>
        </w:numPr>
        <w:pStyle w:val="Compact"/>
      </w:pPr>
      <w:r>
        <w:rPr>
          <w:bCs/>
          <w:b/>
        </w:rPr>
        <w:t xml:space="preserve">Talent Retention:</w:t>
      </w:r>
      <w:r>
        <w:t xml:space="preserve"> </w:t>
      </w:r>
      <w:r>
        <w:t xml:space="preserve">Competitive market for skilled Computer Engineers in Kabul (with salaries often 20-30% higher from international NGOs) necessitates strategic investment. We implemented a robust local mentorship program and competitive benefits package, reducing churn by 18% YoY.</w:t>
      </w:r>
    </w:p>
    <w:p>
      <w:pPr>
        <w:numPr>
          <w:ilvl w:val="0"/>
          <w:numId w:val="1003"/>
        </w:numPr>
        <w:pStyle w:val="Compact"/>
      </w:pPr>
      <w:r>
        <w:rPr>
          <w:bCs/>
          <w:b/>
        </w:rPr>
        <w:t xml:space="preserve">Security &amp; Compliance:</w:t>
      </w:r>
      <w:r>
        <w:t xml:space="preserve"> </w:t>
      </w:r>
      <w:r>
        <w:t xml:space="preserve">Government projects demand strict adherence to data sovereignty laws. Our Computer Engineers received specialized training in Afghan data regulations, ensuring seamless compliance and building trust with public sector clients.</w:t>
      </w:r>
    </w:p>
    <w:bookmarkEnd w:id="24"/>
    <w:bookmarkStart w:id="25" w:name="X0924c48f071b629a4d677d93c81bc11329d0419"/>
    <w:p>
      <w:pPr>
        <w:pStyle w:val="Heading2"/>
      </w:pPr>
      <w:r>
        <w:t xml:space="preserve">VI. Q1 2024 Outlook &amp; Strategic Recommendations</w:t>
      </w:r>
    </w:p>
    <w:p>
      <w:pPr>
        <w:pStyle w:val="FirstParagraph"/>
      </w:pPr>
      <w:r>
        <w:t xml:space="preserve">The Sales Report indicates significant momentum for Computer Engineering services in Kabul. Based on current market indicators, we forecast:</w:t>
      </w:r>
    </w:p>
    <w:p>
      <w:pPr>
        <w:numPr>
          <w:ilvl w:val="0"/>
          <w:numId w:val="1004"/>
        </w:numPr>
        <w:pStyle w:val="Compact"/>
      </w:pPr>
      <w:r>
        <w:rPr>
          <w:bCs/>
          <w:b/>
        </w:rPr>
        <w:t xml:space="preserve">Continued Growth:</w:t>
      </w:r>
      <w:r>
        <w:t xml:space="preserve"> </w:t>
      </w:r>
      <w:r>
        <w:t xml:space="preserve">Projected 18-20% revenue growth in Q1 2024 driven by the rollout of new government digital projects.</w:t>
      </w:r>
    </w:p>
    <w:p>
      <w:pPr>
        <w:numPr>
          <w:ilvl w:val="0"/>
          <w:numId w:val="1004"/>
        </w:numPr>
        <w:pStyle w:val="Compact"/>
      </w:pPr>
      <w:r>
        <w:rPr>
          <w:bCs/>
          <w:b/>
        </w:rPr>
        <w:t xml:space="preserve">Talent Expansion Priority:</w:t>
      </w:r>
      <w:r>
        <w:t xml:space="preserve"> </w:t>
      </w:r>
      <w:r>
        <w:t xml:space="preserve">Hires for senior Computer Engineers must be accelerated to meet client demand, particularly for complex government contracts.</w:t>
      </w:r>
    </w:p>
    <w:p>
      <w:pPr>
        <w:numPr>
          <w:ilvl w:val="0"/>
          <w:numId w:val="1004"/>
        </w:numPr>
        <w:pStyle w:val="Compact"/>
      </w:pPr>
      <w:r>
        <w:rPr>
          <w:bCs/>
          <w:b/>
        </w:rPr>
        <w:t xml:space="preserve">Productization Strategy:</w:t>
      </w:r>
      <w:r>
        <w:t xml:space="preserve"> </w:t>
      </w:r>
      <w:r>
        <w:t xml:space="preserve">Develop standardized SaaS solutions tailored to Kabul's SME market (e.g., simplified accounting tools), reducing sales cycles and leveraging existing engineer expertise.</w:t>
      </w:r>
    </w:p>
    <w:bookmarkEnd w:id="25"/>
    <w:bookmarkStart w:id="26" w:name="vii.-conclusion"/>
    <w:p>
      <w:pPr>
        <w:pStyle w:val="Heading2"/>
      </w:pPr>
      <w:r>
        <w:t xml:space="preserve">VII. Conclusion</w:t>
      </w:r>
    </w:p>
    <w:p>
      <w:pPr>
        <w:pStyle w:val="FirstParagraph"/>
      </w:pPr>
      <w:r>
        <w:t xml:space="preserve">The Q4 2023 Sales Report unequivocally demonstrates that Computer Engineers are the cornerstone of technological progress and commercial success in Afghanistan Kabul. Their technical acumen, contextual understanding of Kabul's unique operational environment, and ability to deliver mission-critical solutions directly drive our sales growth. As Afghanistan's digital landscape matures, the demand for highly skilled Computer Engineers within the Kabul market will remain paramount. TechInnovate Solutions is strategically positioned to capitalize on this trend through continued investment in our engineering talent and a focused sales strategy that leverages their irreplaceable value.</w:t>
      </w:r>
    </w:p>
    <w:p>
      <w:pPr>
        <w:pStyle w:val="BodyText"/>
      </w:pPr>
      <w:r>
        <w:rPr>
          <w:iCs/>
          <w:i/>
        </w:rPr>
        <w:t xml:space="preserve">Prepared with dedication to supporting Afghanistan's digital future, one Computer Engineer at a time, in Kabul.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Computer Engineering Services in Kabul</dc:title>
  <dc:creator/>
  <dc:language>en</dc:language>
  <cp:keywords/>
  <dcterms:created xsi:type="dcterms:W3CDTF">2026-05-03T15:03:16Z</dcterms:created>
  <dcterms:modified xsi:type="dcterms:W3CDTF">2026-05-03T15:03:16Z</dcterms:modified>
</cp:coreProperties>
</file>

<file path=docProps/custom.xml><?xml version="1.0" encoding="utf-8"?>
<Properties xmlns="http://schemas.openxmlformats.org/officeDocument/2006/custom-properties" xmlns:vt="http://schemas.openxmlformats.org/officeDocument/2006/docPropsVTypes"/>
</file>