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annual-sales-report"/>
    <w:p>
      <w:pPr>
        <w:pStyle w:val="Heading1"/>
      </w:pPr>
      <w:r>
        <w:t xml:space="preserve">ANNUAL SALES REPORT</w:t>
      </w:r>
    </w:p>
    <w:bookmarkStart w:id="30" w:name="X5e79fcaa12f922b35bf2917aeb22ac4f5dba1a5"/>
    <w:p>
      <w:pPr>
        <w:pStyle w:val="Heading2"/>
      </w:pPr>
      <w:r>
        <w:t xml:space="preserve">Computer Engineer Sales Performance Analysis - Brazil Rio de Janeiro Region</w:t>
      </w:r>
    </w:p>
    <w:p>
      <w:pPr>
        <w:pStyle w:val="FirstParagraph"/>
      </w:pPr>
      <w:r>
        <w:t xml:space="preserve">Prepared for Executive Leadership | Q4 2023 | Confidential</w:t>
      </w:r>
    </w:p>
    <w:bookmarkStart w:id="20" w:name="i.-executive-summary"/>
    <w:p>
      <w:pPr>
        <w:pStyle w:val="Heading3"/>
      </w:pPr>
      <w:r>
        <w:t xml:space="preserve">I. 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Computer Engineer team operating within the vibrant technology ecosystem of Brazil Rio de Janeiro. Covering January to December 2023, this document demonstrates how strategic technical expertise directly fueled revenue growth in one of Latin America's most dynamic markets. The</w:t>
      </w:r>
      <w:r>
        <w:t xml:space="preserve"> </w:t>
      </w:r>
      <w:r>
        <w:rPr>
          <w:iCs/>
          <w:i/>
        </w:rPr>
        <w:t xml:space="preserve">Computer Engineer</w:t>
      </w:r>
      <w:r>
        <w:t xml:space="preserve"> </w:t>
      </w:r>
      <w:r>
        <w:t xml:space="preserve">initiative in Rio de Janeiro achieved a remarkable 38% year-over-year sales increase, significantly outperforming regional industry averages. This success underscores the critical role of specialized technical talent in driving enterprise technology sales within Brazil's evolving digital landscape.</w:t>
      </w:r>
    </w:p>
    <w:bookmarkEnd w:id="20"/>
    <w:bookmarkStart w:id="23" w:name="Xcee389142ee15e2ee916da09c0e0d4f33029fd5"/>
    <w:p>
      <w:pPr>
        <w:pStyle w:val="Heading3"/>
      </w:pPr>
      <w:r>
        <w:t xml:space="preserve">II. Regional Sales Performance Highlights</w:t>
      </w:r>
    </w:p>
    <w:bookmarkStart w:id="21" w:name="market-context-in-brazil-rio-de-janeiro"/>
    <w:p>
      <w:pPr>
        <w:pStyle w:val="Heading4"/>
      </w:pPr>
      <w:r>
        <w:t xml:space="preserve">Market Context in Brazil Rio de Janeiro</w:t>
      </w:r>
    </w:p>
    <w:p>
      <w:pPr>
        <w:pStyle w:val="FirstParagraph"/>
      </w:pPr>
      <w:r>
        <w:t xml:space="preserve">Rio de Janeiro remains a pivotal hub for technology innovation in Brazil, hosting over 6,200 IT companies and contributing 17% to the nation's tech GDP. Our</w:t>
      </w:r>
      <w:r>
        <w:t xml:space="preserve"> </w:t>
      </w:r>
      <w:r>
        <w:rPr>
          <w:bCs/>
          <w:b/>
        </w:rPr>
        <w:t xml:space="preserve">Computer Engineer</w:t>
      </w:r>
      <w:r>
        <w:t xml:space="preserve"> </w:t>
      </w:r>
      <w:r>
        <w:t xml:space="preserve">team leveraged this ecosystem to secure key partnerships with major financial institutions, government agencies (including Rio's Municipal Digital Transformation Office), and manufacturing conglomerates across the state. The sales performance directly reflects Rio de Janeiro's unique market characteristics: a blend of traditional enterprises digitizing operations alongside burgeoning fintech and startup innovation.</w:t>
      </w:r>
    </w:p>
    <w:bookmarkEnd w:id="21"/>
    <w:bookmarkStart w:id="22" w:name="quantitative-achievement-breakdown"/>
    <w:p>
      <w:pPr>
        <w:pStyle w:val="Heading4"/>
      </w:pPr>
      <w:r>
        <w:t xml:space="preserve">Quantitative Achievement Breakdown</w:t>
      </w:r>
    </w:p>
    <w:p>
      <w:pPr>
        <w:numPr>
          <w:ilvl w:val="0"/>
          <w:numId w:val="1001"/>
        </w:numPr>
        <w:pStyle w:val="Compact"/>
      </w:pPr>
      <w:r>
        <w:rPr>
          <w:bCs/>
          <w:b/>
        </w:rPr>
        <w:t xml:space="preserve">Revenue Generated:</w:t>
      </w:r>
      <w:r>
        <w:t xml:space="preserve"> </w:t>
      </w:r>
      <w:r>
        <w:t xml:space="preserve">BRL 18.7M (vs. BRL 13.6M in 2022)</w:t>
      </w:r>
    </w:p>
    <w:p>
      <w:pPr>
        <w:numPr>
          <w:ilvl w:val="0"/>
          <w:numId w:val="1001"/>
        </w:numPr>
        <w:pStyle w:val="Compact"/>
      </w:pPr>
      <w:r>
        <w:rPr>
          <w:bCs/>
          <w:b/>
        </w:rPr>
        <w:t xml:space="preserve">New Client Acquisition:</w:t>
      </w:r>
      <w:r>
        <w:t xml:space="preserve"> </w:t>
      </w:r>
      <w:r>
        <w:t xml:space="preserve">+47% YoY (89 new enterprise clients)</w:t>
      </w:r>
    </w:p>
    <w:p>
      <w:pPr>
        <w:numPr>
          <w:ilvl w:val="0"/>
          <w:numId w:val="1001"/>
        </w:numPr>
        <w:pStyle w:val="Compact"/>
      </w:pPr>
      <w:r>
        <w:rPr>
          <w:bCs/>
          <w:b/>
        </w:rPr>
        <w:t xml:space="preserve">Largest Deal Closed:</w:t>
      </w:r>
      <w:r>
        <w:t xml:space="preserve"> </w:t>
      </w:r>
      <w:r>
        <w:t xml:space="preserve">R$4.2M contract with Banco do Brasil Rio de Janeiro branch for AI-driven fraud detection system</w:t>
      </w:r>
    </w:p>
    <w:p>
      <w:pPr>
        <w:numPr>
          <w:ilvl w:val="0"/>
          <w:numId w:val="1001"/>
        </w:numPr>
        <w:pStyle w:val="Compact"/>
      </w:pPr>
      <w:r>
        <w:rPr>
          <w:bCs/>
          <w:b/>
        </w:rPr>
        <w:t xml:space="preserve">Cross-Sell Success Rate:</w:t>
      </w:r>
      <w:r>
        <w:t xml:space="preserve"> </w:t>
      </w:r>
      <w:r>
        <w:t xml:space="preserve">63% (vs. industry average of 41%)</w:t>
      </w:r>
    </w:p>
    <w:p>
      <w:pPr>
        <w:numPr>
          <w:ilvl w:val="0"/>
          <w:numId w:val="1001"/>
        </w:numPr>
        <w:pStyle w:val="Compact"/>
      </w:pPr>
      <w:r>
        <w:rPr>
          <w:bCs/>
          <w:b/>
        </w:rPr>
        <w:t xml:space="preserve">Sales Cycle Reduction:</w:t>
      </w:r>
      <w:r>
        <w:t xml:space="preserve"> </w:t>
      </w:r>
      <w:r>
        <w:t xml:space="preserve">Average deal closure time shortened by 28 days through technical pre-sales expertise</w:t>
      </w:r>
    </w:p>
    <w:bookmarkEnd w:id="22"/>
    <w:bookmarkEnd w:id="23"/>
    <w:bookmarkStart w:id="26" w:name="iii.-technical-sales-strategy-analysis"/>
    <w:p>
      <w:pPr>
        <w:pStyle w:val="Heading3"/>
      </w:pPr>
      <w:r>
        <w:t xml:space="preserve">III. Technical Sales Strategy Analysis</w:t>
      </w:r>
    </w:p>
    <w:bookmarkStart w:id="24" w:name="X286894eda4b8d8d02d21132da1307432c5258f4"/>
    <w:p>
      <w:pPr>
        <w:pStyle w:val="Heading4"/>
      </w:pPr>
      <w:r>
        <w:t xml:space="preserve">How Computer Engineers Drive Sales in Rio de Janeiro</w:t>
      </w:r>
    </w:p>
    <w:p>
      <w:pPr>
        <w:pStyle w:val="FirstParagraph"/>
      </w:pPr>
      <w:r>
        <w:t xml:space="preserve">Unlike traditional sales representatives, our certified</w:t>
      </w:r>
      <w:r>
        <w:t xml:space="preserve"> </w:t>
      </w:r>
      <w:r>
        <w:rPr>
          <w:bCs/>
          <w:b/>
        </w:rPr>
        <w:t xml:space="preserve">Computer Engineer</w:t>
      </w:r>
      <w:r>
        <w:t xml:space="preserve"> </w:t>
      </w:r>
      <w:r>
        <w:t xml:space="preserve">team operates at the intersection of technical capability and commercial strategy. In Brazil Rio de Janeiro, this model proved transformative through:</w:t>
      </w:r>
    </w:p>
    <w:p>
      <w:pPr>
        <w:numPr>
          <w:ilvl w:val="0"/>
          <w:numId w:val="1002"/>
        </w:numPr>
        <w:pStyle w:val="Compact"/>
      </w:pPr>
      <w:r>
        <w:rPr>
          <w:iCs/>
          <w:i/>
        </w:rPr>
        <w:t xml:space="preserve">Technical Consultation:</w:t>
      </w:r>
      <w:r>
        <w:t xml:space="preserve"> </w:t>
      </w:r>
      <w:r>
        <w:t xml:space="preserve">Engineers conducted solution architecture workshops for 143 client engagements, addressing specific Rio de Janeiro market pain points like high-bandwidth cloud migration for Carnival season infrastructure</w:t>
      </w:r>
    </w:p>
    <w:p>
      <w:pPr>
        <w:numPr>
          <w:ilvl w:val="0"/>
          <w:numId w:val="1002"/>
        </w:numPr>
        <w:pStyle w:val="Compact"/>
      </w:pPr>
      <w:r>
        <w:rPr>
          <w:iCs/>
          <w:i/>
        </w:rPr>
        <w:t xml:space="preserve">Competitive Differentiation:</w:t>
      </w:r>
      <w:r>
        <w:t xml:space="preserve"> </w:t>
      </w:r>
      <w:r>
        <w:t xml:space="preserve">Demonstrating technical superiority in IoT implementation (e.g., smart grid projects with LightRio) to win contracts from competitors lacking engineering depth</w:t>
      </w:r>
    </w:p>
    <w:p>
      <w:pPr>
        <w:numPr>
          <w:ilvl w:val="0"/>
          <w:numId w:val="1002"/>
        </w:numPr>
        <w:pStyle w:val="Compact"/>
      </w:pPr>
      <w:r>
        <w:rPr>
          <w:iCs/>
          <w:i/>
        </w:rPr>
        <w:t xml:space="preserve">Rio de Janeiro Regulatory Compliance:</w:t>
      </w:r>
      <w:r>
        <w:t xml:space="preserve"> </w:t>
      </w:r>
      <w:r>
        <w:t xml:space="preserve">Architects designed solutions meeting Brazil's LGPD data privacy regulations and municipal digital mandates, a critical factor for government sales</w:t>
      </w:r>
    </w:p>
    <w:bookmarkEnd w:id="24"/>
    <w:bookmarkStart w:id="25" w:name="Xd83bb041ed9919b910665bbd6cda8f3d7e985a5"/>
    <w:p>
      <w:pPr>
        <w:pStyle w:val="Heading4"/>
      </w:pPr>
      <w:r>
        <w:t xml:space="preserve">Case Study: Petrobras Rio de Janeiro Digital Transformation</w:t>
      </w:r>
    </w:p>
    <w:p>
      <w:pPr>
        <w:pStyle w:val="FirstParagraph"/>
      </w:pPr>
      <w:r>
        <w:t xml:space="preserve">The team secured a BRL 6.8M contract by having their Lead Computer Engineer develop a custom solution for offshore drilling data analytics. This wasn't just sales – it required deep knowledge of Brazilian oil field infrastructure and real-time processing requirements unique to Rio's offshore operations. The engineering-led sales approach resulted in a 22% higher win rate compared to previous proposals without technical architects.</w:t>
      </w:r>
    </w:p>
    <w:bookmarkEnd w:id="25"/>
    <w:bookmarkEnd w:id="26"/>
    <w:bookmarkStart w:id="27" w:name="Xbd2671298e877df08a3250a177b2a59df394532"/>
    <w:p>
      <w:pPr>
        <w:pStyle w:val="Heading3"/>
      </w:pPr>
      <w:r>
        <w:t xml:space="preserve">IV. Market-Specific Challenges &amp; Solutions (Brazil Rio de Janeiro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Computer Engineer Solution</w:t>
            </w:r>
          </w:p>
        </w:tc>
        <w:tc>
          <w:tcPr/>
          <w:p>
            <w:pPr>
              <w:pStyle w:val="Compact"/>
              <w:jc w:val="left"/>
            </w:pPr>
            <w:r>
              <w:t xml:space="preserve">Impact in Rio de Janeiro Market</w:t>
            </w:r>
          </w:p>
        </w:tc>
      </w:tr>
      <w:tr>
        <w:tc>
          <w:tcPr/>
          <w:p>
            <w:pPr>
              <w:pStyle w:val="Compact"/>
              <w:jc w:val="left"/>
            </w:pPr>
            <w:r>
              <w:t xml:space="preserve">Legacy System Integration Complexities (Common in Brazilian Banks)</w:t>
            </w:r>
          </w:p>
        </w:tc>
        <w:tc>
          <w:tcPr/>
          <w:p>
            <w:pPr>
              <w:pStyle w:val="Compact"/>
              <w:jc w:val="left"/>
            </w:pPr>
            <w:r>
              <w:t xml:space="preserve">Engineers developed modular API frameworks compatible with Brazil's legacy mainframe systems</w:t>
            </w:r>
          </w:p>
        </w:tc>
        <w:tc>
          <w:tcPr/>
          <w:p>
            <w:pPr>
              <w:pStyle w:val="Compact"/>
              <w:jc w:val="left"/>
            </w:pPr>
            <w:r>
              <w:t xml:space="preserve">Enabled 12 banking clients to migrate without full system overhauls, saving average BRL 850K per project</w:t>
            </w:r>
          </w:p>
        </w:tc>
      </w:tr>
      <w:tr>
        <w:tc>
          <w:tcPr/>
          <w:p>
            <w:pPr>
              <w:pStyle w:val="Compact"/>
              <w:jc w:val="left"/>
            </w:pPr>
            <w:r>
              <w:t xml:space="preserve">High-Performance Computing Demand for Carnival Data Analytics</w:t>
            </w:r>
          </w:p>
        </w:tc>
        <w:tc>
          <w:tcPr/>
          <w:p>
            <w:pPr>
              <w:pStyle w:val="Compact"/>
              <w:jc w:val="left"/>
            </w:pPr>
            <w:r>
              <w:t xml:space="preserve">Designed scalable cloud architecture using Rio-based data centers (e.g., Locaweb's Rio facility)</w:t>
            </w:r>
          </w:p>
        </w:tc>
        <w:tc>
          <w:tcPr/>
          <w:p>
            <w:pPr>
              <w:pStyle w:val="Compact"/>
              <w:jc w:val="left"/>
            </w:pPr>
            <w:r>
              <w:t xml:space="preserve">Won contracts with 3 major carnival event organizers requiring real-time crowd management systems</w:t>
            </w:r>
          </w:p>
        </w:tc>
      </w:tr>
      <w:tr>
        <w:tc>
          <w:tcPr/>
          <w:p>
            <w:pPr>
              <w:pStyle w:val="Compact"/>
              <w:jc w:val="left"/>
            </w:pPr>
            <w:r>
              <w:t xml:space="preserve">Labor Market Skill Gaps in Emerging Technologies</w:t>
            </w:r>
          </w:p>
        </w:tc>
        <w:tc>
          <w:tcPr/>
          <w:p>
            <w:pPr>
              <w:pStyle w:val="Compact"/>
              <w:jc w:val="left"/>
            </w:pPr>
            <w:r>
              <w:t xml:space="preserve">Engineers created customized training modules for client teams on blockchain applications for Rio's port logistics</w:t>
            </w:r>
          </w:p>
        </w:tc>
        <w:tc>
          <w:tcPr/>
          <w:p>
            <w:pPr>
              <w:pStyle w:val="Compact"/>
              <w:jc w:val="left"/>
            </w:pPr>
            <w:r>
              <w:t xml:space="preserve">Increased client retention by 33% through technical enablement partnerships</w:t>
            </w:r>
          </w:p>
        </w:tc>
      </w:tr>
    </w:tbl>
    <w:bookmarkEnd w:id="27"/>
    <w:bookmarkStart w:id="28" w:name="Xbe682aac8b61545fe67c4a8ea38ad1f36c13762"/>
    <w:p>
      <w:pPr>
        <w:pStyle w:val="Heading3"/>
      </w:pPr>
      <w:r>
        <w:t xml:space="preserve">V. Strategic Recommendations for Brazil Rio de Janeiro Expansion</w:t>
      </w:r>
    </w:p>
    <w:p>
      <w:pPr>
        <w:pStyle w:val="FirstParagraph"/>
      </w:pPr>
      <w:r>
        <w:t xml:space="preserve">Based on the exceptional performance documented in this</w:t>
      </w:r>
      <w:r>
        <w:t xml:space="preserve"> </w:t>
      </w:r>
      <w:r>
        <w:rPr>
          <w:bCs/>
          <w:b/>
        </w:rPr>
        <w:t xml:space="preserve">Sales Report</w:t>
      </w:r>
      <w:r>
        <w:t xml:space="preserve">, we recommend three focused initiatives to capitalize on our success in Rio de Janeiro:</w:t>
      </w:r>
    </w:p>
    <w:p>
      <w:pPr>
        <w:numPr>
          <w:ilvl w:val="0"/>
          <w:numId w:val="1003"/>
        </w:numPr>
        <w:pStyle w:val="Compact"/>
      </w:pPr>
      <w:r>
        <w:rPr>
          <w:bCs/>
          <w:b/>
        </w:rPr>
        <w:t xml:space="preserve">Establish Dedicated Engineering Sales Pods:</w:t>
      </w:r>
      <w:r>
        <w:t xml:space="preserve"> </w:t>
      </w:r>
      <w:r>
        <w:t xml:space="preserve">Create specialized Computer Engineer teams focused solely on key sectors (financial services, public sector, manufacturing) within Brazil Rio de Janeiro to deepen industry expertise.</w:t>
      </w:r>
    </w:p>
    <w:p>
      <w:pPr>
        <w:numPr>
          <w:ilvl w:val="0"/>
          <w:numId w:val="1003"/>
        </w:numPr>
        <w:pStyle w:val="Compact"/>
      </w:pPr>
      <w:r>
        <w:rPr>
          <w:bCs/>
          <w:b/>
        </w:rPr>
        <w:t xml:space="preserve">Leverage Rio's Innovation Ecosystem:</w:t>
      </w:r>
      <w:r>
        <w:t xml:space="preserve"> </w:t>
      </w:r>
      <w:r>
        <w:t xml:space="preserve">Formalize partnerships with</w:t>
      </w:r>
      <w:r>
        <w:t xml:space="preserve"> </w:t>
      </w:r>
      <w:r>
        <w:rPr>
          <w:iCs/>
          <w:i/>
        </w:rPr>
        <w:t xml:space="preserve">Cidade das Artes</w:t>
      </w:r>
      <w:r>
        <w:t xml:space="preserve">,</w:t>
      </w:r>
      <w:r>
        <w:t xml:space="preserve"> </w:t>
      </w:r>
      <w:r>
        <w:rPr>
          <w:iCs/>
          <w:i/>
        </w:rPr>
        <w:t xml:space="preserve">Centro de Inovação da UFRJ</w:t>
      </w:r>
      <w:r>
        <w:t xml:space="preserve">, and startup accelerators in Riachuelo district to co-develop solutions for local market needs.</w:t>
      </w:r>
    </w:p>
    <w:p>
      <w:pPr>
        <w:numPr>
          <w:ilvl w:val="0"/>
          <w:numId w:val="1003"/>
        </w:numPr>
        <w:pStyle w:val="Compact"/>
      </w:pPr>
      <w:r>
        <w:rPr>
          <w:bCs/>
          <w:b/>
        </w:rPr>
        <w:t xml:space="preserve">Scale Technical Pre-Sales Capability:</w:t>
      </w:r>
      <w:r>
        <w:t xml:space="preserve"> </w:t>
      </w:r>
      <w:r>
        <w:t xml:space="preserve">Invest in expanding the Computer Engineer team by 25% specifically for Rio de Janeiro operations, targeting high-growth verticals identified through our Q4 market analysis.</w:t>
      </w:r>
    </w:p>
    <w:bookmarkEnd w:id="28"/>
    <w:bookmarkStart w:id="29" w:name="vi.-conclusion"/>
    <w:p>
      <w:pPr>
        <w:pStyle w:val="Heading3"/>
      </w:pPr>
      <w:r>
        <w:t xml:space="preserve">VI. Conclusion</w:t>
      </w:r>
    </w:p>
    <w:p>
      <w:pPr>
        <w:pStyle w:val="FirstParagraph"/>
      </w:pPr>
      <w:r>
        <w:t xml:space="preserve">The data presented in this Sales Report conclusively demonstrates that the integrated approach of deploying certified Computer Engineers as strategic sales assets delivers extraordinary results in Brazil Rio de Janeiro. This model directly addresses market-specific complexities while generating superior revenue outcomes compared to conventional sales teams. The 38% growth achieved is not merely a number – it represents our Computer Engineer team's ability to translate technical expertise into commercial value within one of South America's most competitive and sophisticated technology markets.</w:t>
      </w:r>
    </w:p>
    <w:p>
      <w:pPr>
        <w:pStyle w:val="BodyText"/>
      </w:pPr>
      <w:r>
        <w:t xml:space="preserve">As Rio de Janeiro continues its journey toward becoming Brazil's leading smart city hub (with initiatives like</w:t>
      </w:r>
      <w:r>
        <w:t xml:space="preserve"> </w:t>
      </w:r>
      <w:r>
        <w:rPr>
          <w:iCs/>
          <w:i/>
        </w:rPr>
        <w:t xml:space="preserve">Cidade Inteligente RJ</w:t>
      </w:r>
      <w:r>
        <w:t xml:space="preserve">), the demand for technically adept sales professionals will intensify. This Sales Report affirms that our Computer Engineer model is not just effective – it is essential to maintaining leadership in Brazil Rio de Janeiro's rapidly evolving technology economy. We recommend full institutional commitment to scaling this proven framework across all Brazilian regions, starting with strategic expansion in Rio de Janeiro as the flagship market.</w:t>
      </w:r>
    </w:p>
    <w:p>
      <w:pPr>
        <w:pStyle w:val="BodyText"/>
      </w:pPr>
      <w:r>
        <w:t xml:space="preserve">Prepared by: Sales Innovation Office | Global Technology Solutions</w:t>
      </w:r>
    </w:p>
    <w:p>
      <w:pPr>
        <w:pStyle w:val="BodyText"/>
      </w:pPr>
      <w:r>
        <w:t xml:space="preserve">Date: January 15, 2024 | Confidential for Executive Review</w:t>
      </w:r>
    </w:p>
    <w:p>
      <w:pPr>
        <w:pStyle w:val="BodyText"/>
      </w:pPr>
      <w:r>
        <w:t xml:space="preserve">This Sales Report has been generated for internal use only. All revenue figures are presented in Brazilian Reais (BRL) at current exchange rates. Market data sourced from IBGE, Sebrae Rio, and internal sales intelligence systems.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Computer Engineer Performance - Brazil Rio de Janeiro</dc:title>
  <dc:creator/>
  <dc:language>en</dc:language>
  <cp:keywords/>
  <dcterms:created xsi:type="dcterms:W3CDTF">2026-07-21T02:03:02Z</dcterms:created>
  <dcterms:modified xsi:type="dcterms:W3CDTF">2026-07-21T02:03:02Z</dcterms:modified>
</cp:coreProperties>
</file>

<file path=docProps/custom.xml><?xml version="1.0" encoding="utf-8"?>
<Properties xmlns="http://schemas.openxmlformats.org/officeDocument/2006/custom-properties" xmlns:vt="http://schemas.openxmlformats.org/officeDocument/2006/docPropsVTypes"/>
</file>