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Computer</w:t>
      </w:r>
      <w:r>
        <w:t xml:space="preserve"> </w:t>
      </w:r>
      <w:r>
        <w:t xml:space="preserve">Engineer</w:t>
      </w:r>
      <w:r>
        <w:t xml:space="preserve"> </w:t>
      </w:r>
      <w:r>
        <w:t xml:space="preserve">Performance</w:t>
      </w:r>
      <w:r>
        <w:t xml:space="preserve"> </w:t>
      </w:r>
      <w:r>
        <w:t xml:space="preserve">in</w:t>
      </w:r>
      <w:r>
        <w:t xml:space="preserve"> </w:t>
      </w:r>
      <w:r>
        <w:t xml:space="preserve">China</w:t>
      </w:r>
      <w:r>
        <w:t xml:space="preserve"> </w:t>
      </w:r>
      <w:r>
        <w:t xml:space="preserve">Guangzhou</w:t>
      </w:r>
    </w:p>
    <w:bookmarkStart w:id="30" w:name="X36df0a03768642f87ccbb0aa24910b546031d39"/>
    <w:p>
      <w:pPr>
        <w:pStyle w:val="Heading1"/>
      </w:pPr>
      <w:r>
        <w:t xml:space="preserve">Quarterly Sales Report: Computer Engineer Performance and Market Growth in China Guangzhou</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Leadership Team</w:t>
      </w:r>
      <w:r>
        <w:br/>
      </w:r>
      <w:r>
        <w:rPr>
          <w:bCs/>
          <w:b/>
        </w:rPr>
        <w:t xml:space="preserve">Purpose:</w:t>
      </w:r>
      <w:r>
        <w:t xml:space="preserve"> </w:t>
      </w:r>
      <w:r>
        <w:t xml:space="preserve">Comprehensive review of sales performance driven by Computer Engineer initiatives in China Guangzhou market</w:t>
      </w:r>
    </w:p>
    <w:bookmarkStart w:id="20" w:name="i.-executive-summary"/>
    <w:p>
      <w:pPr>
        <w:pStyle w:val="Heading2"/>
      </w:pPr>
      <w:r>
        <w:t xml:space="preserve">I. Executive Summary</w:t>
      </w:r>
    </w:p>
    <w:p>
      <w:pPr>
        <w:pStyle w:val="FirstParagraph"/>
      </w:pPr>
      <w:r>
        <w:t xml:space="preserve">This Sales Report details the exceptional performance of our Computer Engineer team in China Guangzhou during Q3 2023. Operating within one of Asia's most dynamic technology ecosystems, our engineering professionals have directly contributed to a 37% YoY sales surge in enterprise software solutions. This growth positions Guangzhou as our highest-performing regional hub, demonstrating how strategic investment in Computer Engineer talent drives market leadership. The report validates that specialized technical expertise—particularly in AI-driven solutions—has become the cornerstone of our sales success across Southern China.</w:t>
      </w:r>
    </w:p>
    <w:bookmarkEnd w:id="20"/>
    <w:bookmarkStart w:id="22" w:name="X48ecea1cd523fe294da02a32966c66e1db51897"/>
    <w:p>
      <w:pPr>
        <w:pStyle w:val="Heading2"/>
      </w:pPr>
      <w:r>
        <w:t xml:space="preserve">II. Market Context: China Guangzhou's Technology Landscape</w:t>
      </w:r>
    </w:p>
    <w:p>
      <w:pPr>
        <w:pStyle w:val="FirstParagraph"/>
      </w:pPr>
      <w:r>
        <w:t xml:space="preserve">Guangzhou, as the economic epicenter of the Pearl River Delta, hosts 18% of China's top tech talent and serves as a critical gateway to Southeast Asian markets. Our Computer Engineer team leverages this advantage through deep localization—integrating with Guangdong's $230B digital economy while addressing sector-specific demands from manufacturing (42% market share), logistics (28%), and fintech (18%) clients. Unlike traditional sales approaches, our Computer Engineer-led strategy focuses on co-creating technical solutions during client engagements, transforming product demonstrations into value-driven partnerships.</w:t>
      </w:r>
    </w:p>
    <w:bookmarkStart w:id="21" w:name="key-market-insight"/>
    <w:p>
      <w:pPr>
        <w:pStyle w:val="Heading3"/>
      </w:pPr>
      <w:r>
        <w:t xml:space="preserve">Key Market Insight:</w:t>
      </w:r>
    </w:p>
    <w:p>
      <w:pPr>
        <w:pStyle w:val="FirstParagraph"/>
      </w:pPr>
      <w:r>
        <w:t xml:space="preserve">"Clients in China Guangzhou increasingly demand engineering-level consultation before purchase decisions," notes Li Wei, Senior Computer Engineer and Regional Sales Lead. "Our team's ability to translate technical capabilities into tangible business outcomes—like reducing manufacturing downtime by 29% for a local electronics client—has become our primary sales differentiator."</w:t>
      </w:r>
    </w:p>
    <w:bookmarkEnd w:id="21"/>
    <w:bookmarkEnd w:id="22"/>
    <w:bookmarkStart w:id="23" w:name="iii.-sales-performance-metrics-q3-2023"/>
    <w:p>
      <w:pPr>
        <w:pStyle w:val="Heading2"/>
      </w:pPr>
      <w:r>
        <w:t xml:space="preserve">III. Sales Performance Metrics (Q3 2023)</w:t>
      </w:r>
    </w:p>
    <w:p>
      <w:pPr>
        <w:pStyle w:val="FirstParagraph"/>
      </w:pPr>
      <w:r>
        <w:t xml:space="preserve">Key Metric</w:t>
      </w:r>
    </w:p>
    <w:p>
      <w:pPr>
        <w:pStyle w:val="BodyText"/>
      </w:pPr>
      <w:r>
        <w:t xml:space="preserve">Q3 2023</w:t>
      </w:r>
    </w:p>
    <w:p>
      <w:pPr>
        <w:pStyle w:val="BodyText"/>
      </w:pPr>
      <w:r>
        <w:t xml:space="preserve">% Change from Q2</w:t>
      </w:r>
    </w:p>
    <w:p>
      <w:pPr>
        <w:pStyle w:val="BodyText"/>
      </w:pPr>
      <w:r>
        <w:t xml:space="preserve">% YoY Growth</w:t>
      </w:r>
    </w:p>
    <w:p>
      <w:pPr>
        <w:pStyle w:val="BodyText"/>
      </w:pPr>
      <w:r>
        <w:t xml:space="preserve">Total Sales Revenue (Guangzhou)</w:t>
      </w:r>
    </w:p>
    <w:p>
      <w:pPr>
        <w:pStyle w:val="BodyText"/>
      </w:pPr>
      <w:r>
        <w:t xml:space="preserve">$8.4M</w:t>
      </w:r>
    </w:p>
    <w:p>
      <w:pPr>
        <w:pStyle w:val="BodyText"/>
      </w:pPr>
      <w:r>
        <w:t xml:space="preserve">+15.7%</w:t>
      </w:r>
    </w:p>
    <w:p>
      <w:pPr>
        <w:pStyle w:val="BodyText"/>
      </w:pPr>
      <w:r>
        <w:t xml:space="preserve">+37.2%</w:t>
      </w:r>
    </w:p>
    <w:p>
      <w:pPr>
        <w:pStyle w:val="BodyText"/>
      </w:pPr>
      <w:r>
        <w:t xml:space="preserve">Enterprise Software Contracts</w:t>
      </w:r>
    </w:p>
    <w:p>
      <w:pPr>
        <w:pStyle w:val="BodyText"/>
      </w:pPr>
      <w:r>
        <w:t xml:space="preserve">&lt;</w:t>
      </w:r>
    </w:p>
    <w:p>
      <w:pPr>
        <w:pStyle w:val="BodyText"/>
      </w:pPr>
      <w:r>
        <w:t xml:space="preserve">42</w:t>
      </w:r>
    </w:p>
    <w:p>
      <w:pPr>
        <w:pStyle w:val="BodyText"/>
      </w:pPr>
      <w:r>
        <w:t xml:space="preserve">+21%</w:t>
      </w:r>
    </w:p>
    <w:p>
      <w:pPr>
        <w:pStyle w:val="BodyText"/>
      </w:pPr>
      <w:r>
        <w:t xml:space="preserve">+48.6%</w:t>
      </w:r>
    </w:p>
    <w:p>
      <w:pPr>
        <w:pStyle w:val="BodyText"/>
      </w:pPr>
      <w:r>
        <w:t xml:space="preserve">Client Retention Rate</w:t>
      </w:r>
    </w:p>
    <w:p>
      <w:pPr>
        <w:pStyle w:val="BodyText"/>
      </w:pPr>
      <w:r>
        <w:t xml:space="preserve">94.3%</w:t>
      </w:r>
    </w:p>
    <w:p>
      <w:pPr>
        <w:pStyle w:val="BodyText"/>
      </w:pPr>
      <w:r>
        <w:t xml:space="preserve">+6.1 pts</w:t>
      </w:r>
    </w:p>
    <w:p>
      <w:pPr>
        <w:pStyle w:val="BodyText"/>
      </w:pPr>
      <w:r>
        <w:t xml:space="preserve">+12.8 pts</w:t>
      </w:r>
    </w:p>
    <w:p>
      <w:pPr>
        <w:pStyle w:val="BodyText"/>
      </w:pPr>
      <w:r>
        <w:t xml:space="preserve">Avg. Deal Size (Engineering Solutions)</w:t>
      </w:r>
    </w:p>
    <w:p>
      <w:pPr>
        <w:pStyle w:val="BodyText"/>
      </w:pPr>
      <w:r>
        <w:t xml:space="preserve">$195K</w:t>
      </w:r>
    </w:p>
    <w:p>
      <w:pPr>
        <w:pStyle w:val="BodyText"/>
      </w:pPr>
      <w:r>
        <w:t xml:space="preserve">+8.3%</w:t>
      </w:r>
    </w:p>
    <w:p>
      <w:pPr>
        <w:pStyle w:val="BodyText"/>
      </w:pPr>
      <w:r>
        <w:t xml:space="preserve">+26.7%</w:t>
      </w:r>
    </w:p>
    <w:bookmarkEnd w:id="23"/>
    <w:bookmarkStart w:id="25" w:name="Xe63598adaa8b24dd035f494a1ae9636753068c4"/>
    <w:p>
      <w:pPr>
        <w:pStyle w:val="Heading2"/>
      </w:pPr>
      <w:r>
        <w:t xml:space="preserve">IV. Computer Engineer's Direct Impact on Sales Conversion</w:t>
      </w:r>
    </w:p>
    <w:p>
      <w:pPr>
        <w:pStyle w:val="FirstParagraph"/>
      </w:pPr>
      <w:r>
        <w:t xml:space="preserve">The paradigm shift from "sales-driven" to "engineer-led" sales cycles has yielded transformative results in China Guangzhou:</w:t>
      </w:r>
    </w:p>
    <w:p>
      <w:pPr>
        <w:numPr>
          <w:ilvl w:val="0"/>
          <w:numId w:val="1001"/>
        </w:numPr>
        <w:pStyle w:val="Compact"/>
      </w:pPr>
      <w:r>
        <w:rPr>
          <w:bCs/>
          <w:b/>
        </w:rPr>
        <w:t xml:space="preserve">Technical Consultation as Sales Catalyst:</w:t>
      </w:r>
      <w:r>
        <w:t xml:space="preserve"> </w:t>
      </w:r>
      <w:r>
        <w:t xml:space="preserve">78% of Q3 deals originated from Computer Engineer-led technical workshops. Our engineers deploy customized demos using local cloud infrastructure (Guangzhou AWS Zone), reducing client onboarding time by 40%.</w:t>
      </w:r>
    </w:p>
    <w:p>
      <w:pPr>
        <w:numPr>
          <w:ilvl w:val="0"/>
          <w:numId w:val="1001"/>
        </w:numPr>
        <w:pStyle w:val="Compact"/>
      </w:pPr>
      <w:r>
        <w:rPr>
          <w:bCs/>
          <w:b/>
        </w:rPr>
        <w:t xml:space="preserve">Solving Pain Points at Source:</w:t>
      </w:r>
      <w:r>
        <w:t xml:space="preserve"> </w:t>
      </w:r>
      <w:r>
        <w:t xml:space="preserve">For a major Guangzhou logistics client, our Computer Engineer team redesigned their supply chain AI model—cutting delivery delays by 33%. This became the foundation for a $2.1M multi-year contract.</w:t>
      </w:r>
    </w:p>
    <w:p>
      <w:pPr>
        <w:numPr>
          <w:ilvl w:val="0"/>
          <w:numId w:val="1001"/>
        </w:numPr>
        <w:pStyle w:val="Compact"/>
      </w:pPr>
      <w:r>
        <w:rPr>
          <w:bCs/>
          <w:b/>
        </w:rPr>
        <w:t xml:space="preserve">Competitive Differentiation:</w:t>
      </w:r>
      <w:r>
        <w:t xml:space="preserve"> </w:t>
      </w:r>
      <w:r>
        <w:t xml:space="preserve">During RFPs against global competitors (Microsoft, SAP), Guangzhou's Computer Engineers secured 92% of technical evaluation points through localized solution architectures tailored to China's cybersecurity compliance (GB/T 35273-2020).</w:t>
      </w:r>
    </w:p>
    <w:bookmarkStart w:id="24" w:name="case-study-smart-manufacturing-project"/>
    <w:p>
      <w:pPr>
        <w:pStyle w:val="Heading3"/>
      </w:pPr>
      <w:r>
        <w:t xml:space="preserve">Case Study: Smart Manufacturing Project</w:t>
      </w:r>
    </w:p>
    <w:p>
      <w:pPr>
        <w:pStyle w:val="FirstParagraph"/>
      </w:pPr>
      <w:r>
        <w:t xml:space="preserve">A $1.6M contract with Guangdong Electronics Manufacturing Group exemplifies our Computer Engineer sales model. Instead of standard product pitches, our engineers conducted on-site production line diagnostics, identifying AI-powered quality control opportunities missed by competitors. The resulting solution reduced defective products by 27% within 8 weeks—validating the Computer Engineer's role as a revenue driver rather than a support function.</w:t>
      </w:r>
    </w:p>
    <w:bookmarkEnd w:id="24"/>
    <w:bookmarkEnd w:id="25"/>
    <w:bookmarkStart w:id="26" w:name="Xb7a0867bc75f289f061092c0cf3b8178d264f61"/>
    <w:p>
      <w:pPr>
        <w:pStyle w:val="Heading2"/>
      </w:pPr>
      <w:r>
        <w:t xml:space="preserve">V. China Guangzhou-Specific Strategic Advantages</w:t>
      </w:r>
    </w:p>
    <w:p>
      <w:pPr>
        <w:pStyle w:val="FirstParagraph"/>
      </w:pPr>
      <w:r>
        <w:t xml:space="preserve">Operating from Guangzhou provides unique competitive advantages that directly fuel sales results:</w:t>
      </w:r>
    </w:p>
    <w:p>
      <w:pPr>
        <w:numPr>
          <w:ilvl w:val="0"/>
          <w:numId w:val="1002"/>
        </w:numPr>
        <w:pStyle w:val="Compact"/>
      </w:pPr>
      <w:r>
        <w:rPr>
          <w:bCs/>
          <w:b/>
        </w:rPr>
        <w:t xml:space="preserve">Talent Ecosystem Integration:</w:t>
      </w:r>
      <w:r>
        <w:t xml:space="preserve"> </w:t>
      </w:r>
      <w:r>
        <w:t xml:space="preserve">Our Computer Engineers partner with Sun Yat-sen University and Guangzhou Tech Park to access emerging AI talent, accelerating solution development cycles by 35%.</w:t>
      </w:r>
    </w:p>
    <w:p>
      <w:pPr>
        <w:numPr>
          <w:ilvl w:val="0"/>
          <w:numId w:val="1002"/>
        </w:numPr>
        <w:pStyle w:val="Compact"/>
      </w:pPr>
      <w:r>
        <w:rPr>
          <w:bCs/>
          <w:b/>
        </w:rPr>
        <w:t xml:space="preserve">Regulatory Navigation:</w:t>
      </w:r>
      <w:r>
        <w:t xml:space="preserve"> </w:t>
      </w:r>
      <w:r>
        <w:t xml:space="preserve">Local Computer Engineers possess intimate knowledge of China's data localization laws (e.g., PIPL), enabling seamless compliance in sales proposals—critical for securing government contracts.</w:t>
      </w:r>
    </w:p>
    <w:p>
      <w:pPr>
        <w:numPr>
          <w:ilvl w:val="0"/>
          <w:numId w:val="1002"/>
        </w:numPr>
        <w:pStyle w:val="Compact"/>
      </w:pPr>
      <w:r>
        <w:rPr>
          <w:bCs/>
          <w:b/>
        </w:rPr>
        <w:t xml:space="preserve">Cultural Alignment:</w:t>
      </w:r>
      <w:r>
        <w:t xml:space="preserve"> </w:t>
      </w:r>
      <w:r>
        <w:t xml:space="preserve">Unlike overseas teams, our Guangzhou-based Computer Engineers conduct client meetings in Mandarin with cultural fluency, building trust faster during complex technical negotiations.</w:t>
      </w:r>
    </w:p>
    <w:bookmarkEnd w:id="26"/>
    <w:bookmarkStart w:id="27" w:name="vi.-challenges-and-strategic-response"/>
    <w:p>
      <w:pPr>
        <w:pStyle w:val="Heading2"/>
      </w:pPr>
      <w:r>
        <w:t xml:space="preserve">VI. Challenges and Strategic Response</w:t>
      </w:r>
    </w:p>
    <w:p>
      <w:pPr>
        <w:pStyle w:val="FirstParagraph"/>
      </w:pPr>
      <w:r>
        <w:t xml:space="preserve">Despite success, challenges emerged in Q3 regarding rapid talent scaling. With Guangzhou's tech job market growing at 14% annually (vs. global avg 7%), we implemented:</w:t>
      </w:r>
    </w:p>
    <w:p>
      <w:pPr>
        <w:numPr>
          <w:ilvl w:val="0"/>
          <w:numId w:val="1003"/>
        </w:numPr>
        <w:pStyle w:val="Compact"/>
      </w:pPr>
      <w:r>
        <w:rPr>
          <w:bCs/>
          <w:b/>
        </w:rPr>
        <w:t xml:space="preserve">Localized Engineer Development Program:</w:t>
      </w:r>
      <w:r>
        <w:t xml:space="preserve"> </w:t>
      </w:r>
      <w:r>
        <w:t xml:space="preserve">Partnering with Guangdong Polytechnic University to create a 6-month Computer Engineer certification track, targeting graduates from top technical institutes.</w:t>
      </w:r>
    </w:p>
    <w:p>
      <w:pPr>
        <w:numPr>
          <w:ilvl w:val="0"/>
          <w:numId w:val="1003"/>
        </w:numPr>
        <w:pStyle w:val="Compact"/>
      </w:pPr>
      <w:r>
        <w:rPr>
          <w:bCs/>
          <w:b/>
        </w:rPr>
        <w:t xml:space="preserve">Digital Sales Enablement Suite:</w:t>
      </w:r>
      <w:r>
        <w:t xml:space="preserve"> </w:t>
      </w:r>
      <w:r>
        <w:t xml:space="preserve">Deploying an internal "Technical Sales Assistant" AI tool (built by our Guangzhou engineers) that generates real-time compliance reports during client meetings—cutting sales cycle time by 18%.</w:t>
      </w:r>
    </w:p>
    <w:bookmarkEnd w:id="27"/>
    <w:bookmarkStart w:id="28" w:name="vii.-future-outlook-recommendations"/>
    <w:p>
      <w:pPr>
        <w:pStyle w:val="Heading2"/>
      </w:pPr>
      <w:r>
        <w:t xml:space="preserve">VII. Future Outlook &amp; Recommendations</w:t>
      </w:r>
    </w:p>
    <w:p>
      <w:pPr>
        <w:pStyle w:val="FirstParagraph"/>
      </w:pPr>
      <w:r>
        <w:t xml:space="preserve">Based on Q3 performance, we project 55% revenue growth for China Guangzhou in 2024 if we scale Computer Engineer capacity by 30%. Key initiatives include:</w:t>
      </w:r>
    </w:p>
    <w:p>
      <w:pPr>
        <w:numPr>
          <w:ilvl w:val="0"/>
          <w:numId w:val="1004"/>
        </w:numPr>
        <w:pStyle w:val="Compact"/>
      </w:pPr>
      <w:r>
        <w:rPr>
          <w:bCs/>
          <w:b/>
        </w:rPr>
        <w:t xml:space="preserve">Expand "Engineering Sales" Teams:</w:t>
      </w:r>
      <w:r>
        <w:t xml:space="preserve"> </w:t>
      </w:r>
      <w:r>
        <w:t xml:space="preserve">Increase Computer Engineer headcount by 18 in Q1 2024 to cover expanding enterprise segments.</w:t>
      </w:r>
    </w:p>
    <w:p>
      <w:pPr>
        <w:numPr>
          <w:ilvl w:val="0"/>
          <w:numId w:val="1004"/>
        </w:numPr>
        <w:pStyle w:val="Compact"/>
      </w:pPr>
      <w:r>
        <w:rPr>
          <w:bCs/>
          <w:b/>
        </w:rPr>
        <w:t xml:space="preserve">Launch Guangzhou Innovation Lab:</w:t>
      </w:r>
      <w:r>
        <w:t xml:space="preserve"> </w:t>
      </w:r>
      <w:r>
        <w:t xml:space="preserve">Dedicated facility for rapid prototyping of China-specific solutions (e.g., AI for SMEs in Cantonese-speaking markets).</w:t>
      </w:r>
    </w:p>
    <w:p>
      <w:pPr>
        <w:numPr>
          <w:ilvl w:val="0"/>
          <w:numId w:val="1004"/>
        </w:numPr>
        <w:pStyle w:val="Compact"/>
      </w:pPr>
      <w:r>
        <w:rPr>
          <w:bCs/>
          <w:b/>
        </w:rPr>
        <w:t xml:space="preserve">Integrate with Smart City Projects:</w:t>
      </w:r>
      <w:r>
        <w:t xml:space="preserve"> </w:t>
      </w:r>
      <w:r>
        <w:t xml:space="preserve">Leverage Guangzhou's $50B municipal digital transformation fund to position Computer Engineers as solution architects for government contracts.</w:t>
      </w:r>
    </w:p>
    <w:bookmarkEnd w:id="28"/>
    <w:bookmarkStart w:id="29" w:name="viii.-conclusion"/>
    <w:p>
      <w:pPr>
        <w:pStyle w:val="Heading2"/>
      </w:pPr>
      <w:r>
        <w:t xml:space="preserve">VIII. Conclusion</w:t>
      </w:r>
    </w:p>
    <w:p>
      <w:pPr>
        <w:pStyle w:val="FirstParagraph"/>
      </w:pPr>
      <w:r>
        <w:t xml:space="preserve">This Sales Report unequivocally demonstrates that in China Guangzhou, the Computer Engineer is no longer a support function but the central driver of revenue growth. The integration of technical expertise into sales strategy has redefined our market position, allowing us to outperform competitors by 23% in deal velocity and capture premium pricing for AI-driven solutions. As we scale this model across China's tech corridors, the Computer Engineer-led sales framework established in Guangzhou will serve as the blueprint for global expansion. For stakeholders seeking sustainable growth in Asia's most competitive market, investing in Computer Engineer talent isn't just strategic—it's the non-negotiable foundation of sales success.</w:t>
      </w:r>
    </w:p>
    <w:p>
      <w:pPr>
        <w:pStyle w:val="BodyText"/>
      </w:pPr>
      <w:r>
        <w:rPr>
          <w:bCs/>
          <w:b/>
        </w:rPr>
        <w:t xml:space="preserve">Prepared by:</w:t>
      </w:r>
      <w:r>
        <w:t xml:space="preserve"> </w:t>
      </w:r>
      <w:r>
        <w:t xml:space="preserve">Global Sales Intelligence Team</w:t>
      </w:r>
      <w:r>
        <w:br/>
      </w:r>
      <w:r>
        <w:rPr>
          <w:bCs/>
          <w:b/>
        </w:rPr>
        <w:t xml:space="preserve">Contact:</w:t>
      </w:r>
      <w:r>
        <w:t xml:space="preserve"> </w:t>
      </w:r>
      <w:r>
        <w:t xml:space="preserve">sales.guangzhou@company.com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Computer Engineer Performance in China Guangzhou</dc:title>
  <dc:creator/>
  <dc:language>en</dc:language>
  <cp:keywords/>
  <dcterms:created xsi:type="dcterms:W3CDTF">2026-07-17T20:40:09Z</dcterms:created>
  <dcterms:modified xsi:type="dcterms:W3CDTF">2026-07-17T20:40:09Z</dcterms:modified>
</cp:coreProperties>
</file>

<file path=docProps/custom.xml><?xml version="1.0" encoding="utf-8"?>
<Properties xmlns="http://schemas.openxmlformats.org/officeDocument/2006/custom-properties" xmlns:vt="http://schemas.openxmlformats.org/officeDocument/2006/docPropsVTypes"/>
</file>