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3459638d3c39d18a0ab63814486645be3f3f61a"/>
    <w:p>
      <w:pPr>
        <w:pStyle w:val="Heading1"/>
      </w:pPr>
      <w:r>
        <w:t xml:space="preserve">Q3 2024 Quarterly Sales Report: Strategic Growth of Computer Engineer Services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International Technology Solutions (ITS) - Kinshasa Branch</w:t>
      </w:r>
    </w:p>
    <w:bookmarkStart w:id="20" w:name="i.-executive-summary"/>
    <w:p>
      <w:pPr>
        <w:pStyle w:val="Heading2"/>
      </w:pPr>
      <w:r>
        <w:t xml:space="preserve">I. Executive Summary</w:t>
      </w:r>
    </w:p>
    <w:p>
      <w:pPr>
        <w:pStyle w:val="FirstParagraph"/>
      </w:pPr>
      <w:r>
        <w:t xml:space="preserve">The third quarter of 2024 marks a pivotal milestone for International Technology Solutions (ITS) in the Democratic Republic of Congo, particularly within the bustling metropolis of Kinshasa. This Sales Report details how our strategic deployment of certified</w:t>
      </w:r>
      <w:r>
        <w:t xml:space="preserve"> </w:t>
      </w:r>
      <w:r>
        <w:rPr>
          <w:bCs/>
          <w:b/>
        </w:rPr>
        <w:t xml:space="preserve">Computer Engineer</w:t>
      </w:r>
      <w:r>
        <w:t xml:space="preserve"> </w:t>
      </w:r>
      <w:r>
        <w:t xml:space="preserve">professionals has directly driven a 31% year-over-year increase in revenue, reaching $485,000 USD across key sectors. The success is intrinsically linked to addressing the unique digital transformation challenges specific to</w:t>
      </w:r>
      <w:r>
        <w:t xml:space="preserve"> </w:t>
      </w:r>
      <w:r>
        <w:rPr>
          <w:bCs/>
          <w:b/>
        </w:rPr>
        <w:t xml:space="preserve">DR Congo Kinshasa</w:t>
      </w:r>
      <w:r>
        <w:t xml:space="preserve">, where reliable IT infrastructure and skilled technical expertise are critical growth catalysts. This report validates our investment in local talent development and underscores the indispensable role of the modern</w:t>
      </w:r>
      <w:r>
        <w:t xml:space="preserve"> </w:t>
      </w:r>
      <w:r>
        <w:rPr>
          <w:bCs/>
          <w:b/>
        </w:rPr>
        <w:t xml:space="preserve">Computer Engineer</w:t>
      </w:r>
      <w:r>
        <w:t xml:space="preserve"> </w:t>
      </w:r>
      <w:r>
        <w:t xml:space="preserve">in unlocking market potential.</w:t>
      </w:r>
    </w:p>
    <w:bookmarkEnd w:id="20"/>
    <w:bookmarkStart w:id="21" w:name="Xcd86afeae7edb93e14f486dc5a6acd89e1a4906"/>
    <w:p>
      <w:pPr>
        <w:pStyle w:val="Heading2"/>
      </w:pPr>
      <w:r>
        <w:t xml:space="preserve">II. Market Context: DR Congo Kinshasa's Digital Imperative</w:t>
      </w:r>
    </w:p>
    <w:p>
      <w:pPr>
        <w:pStyle w:val="FirstParagraph"/>
      </w:pPr>
      <w:r>
        <w:t xml:space="preserve">Kinshasa, with a population exceeding 18 million and rapidly expanding digital adoption (mobile penetration at 74%), presents a high-potential yet complex market. The absence of robust, reliable grid power necessitates innovative solutions centered around solar-powered infrastructure and efficient data management – precisely the domain where our</w:t>
      </w:r>
      <w:r>
        <w:t xml:space="preserve"> </w:t>
      </w:r>
      <w:r>
        <w:rPr>
          <w:bCs/>
          <w:b/>
        </w:rPr>
        <w:t xml:space="preserve">Computer Engineer</w:t>
      </w:r>
      <w:r>
        <w:t xml:space="preserve"> </w:t>
      </w:r>
      <w:r>
        <w:t xml:space="preserve">teams excel. Key drivers identified this quarter include:</w:t>
      </w:r>
    </w:p>
    <w:p>
      <w:pPr>
        <w:numPr>
          <w:ilvl w:val="0"/>
          <w:numId w:val="1001"/>
        </w:numPr>
        <w:pStyle w:val="Compact"/>
      </w:pPr>
      <w:r>
        <w:rPr>
          <w:bCs/>
          <w:b/>
        </w:rPr>
        <w:t xml:space="preserve">Banking &amp; Fintech Boom:</w:t>
      </w:r>
      <w:r>
        <w:t xml:space="preserve"> </w:t>
      </w:r>
      <w:r>
        <w:t xml:space="preserve">12 new mobile money platforms launched in Kinshasa, requiring secure, scalable backend systems developed by our engineers.</w:t>
      </w:r>
    </w:p>
    <w:p>
      <w:pPr>
        <w:numPr>
          <w:ilvl w:val="0"/>
          <w:numId w:val="1001"/>
        </w:numPr>
        <w:pStyle w:val="Compact"/>
      </w:pPr>
      <w:r>
        <w:rPr>
          <w:bCs/>
          <w:b/>
        </w:rPr>
        <w:t xml:space="preserve">Government Digital Initiatives:</w:t>
      </w:r>
      <w:r>
        <w:t xml:space="preserve"> </w:t>
      </w:r>
      <w:r>
        <w:t xml:space="preserve">The National Agency for Digital Development (ANDI) prioritized cloud migration for public services, creating a $200k+ opportunity secured through our solutions.</w:t>
      </w:r>
    </w:p>
    <w:p>
      <w:pPr>
        <w:numPr>
          <w:ilvl w:val="0"/>
          <w:numId w:val="1001"/>
        </w:numPr>
        <w:pStyle w:val="Compact"/>
      </w:pPr>
      <w:r>
        <w:rPr>
          <w:bCs/>
          <w:b/>
        </w:rPr>
        <w:t xml:space="preserve">Healthcare &amp; Education Demand:</w:t>
      </w:r>
      <w:r>
        <w:t xml:space="preserve"> </w:t>
      </w:r>
      <w:r>
        <w:t xml:space="preserve">Clinics and universities sought affordable, offline-capable management software – a project directly led by our Kinshasa-based</w:t>
      </w:r>
      <w:r>
        <w:t xml:space="preserve"> </w:t>
      </w:r>
      <w:r>
        <w:rPr>
          <w:bCs/>
          <w:b/>
        </w:rPr>
        <w:t xml:space="preserve">Computer Engineer</w:t>
      </w:r>
      <w:r>
        <w:t xml:space="preserve"> </w:t>
      </w:r>
      <w:r>
        <w:t xml:space="preserve">cohort.</w:t>
      </w:r>
    </w:p>
    <w:bookmarkEnd w:id="21"/>
    <w:bookmarkStart w:id="22" w:name="Xc1146b70a76318de80e80deeec101af90cb37df"/>
    <w:p>
      <w:pPr>
        <w:pStyle w:val="Heading2"/>
      </w:pPr>
      <w:r>
        <w:t xml:space="preserve">III. Sales Performance Highlights (Q3 2024)</w:t>
      </w:r>
    </w:p>
    <w:p>
      <w:pPr>
        <w:pStyle w:val="FirstParagraph"/>
      </w:pPr>
      <w:r>
        <w:t xml:space="preserve">This quarter's success is quantifiable through concrete sales metrics, directly enabled by our technical expertise: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Engineer-Driven Solution</w:t>
            </w:r>
          </w:p>
        </w:tc>
      </w:tr>
      <w:tr>
        <w:tc>
          <w:tcPr/>
          <w:p>
            <w:pPr>
              <w:pStyle w:val="Compact"/>
              <w:jc w:val="left"/>
            </w:pPr>
            <w:r>
              <w:t xml:space="preserve">Enterprise Software Solutions</w:t>
            </w:r>
          </w:p>
        </w:tc>
        <w:tc>
          <w:tcPr/>
          <w:p>
            <w:pPr>
              <w:pStyle w:val="Compact"/>
              <w:jc w:val="left"/>
            </w:pPr>
            <w:r>
              <w:t xml:space="preserve">$210,000</w:t>
            </w:r>
          </w:p>
        </w:tc>
        <w:tc>
          <w:tcPr/>
          <w:p>
            <w:pPr>
              <w:pStyle w:val="Compact"/>
              <w:jc w:val="left"/>
            </w:pPr>
            <w:r>
              <w:t xml:space="preserve">+42%</w:t>
            </w:r>
          </w:p>
        </w:tc>
        <w:tc>
          <w:tcPr/>
          <w:p>
            <w:pPr>
              <w:pStyle w:val="Compact"/>
              <w:jc w:val="left"/>
            </w:pPr>
            <w:r>
              <w:t xml:space="preserve">Custom CRM for Kinshasa-based retail chain (offline-first architecture)</w:t>
            </w:r>
          </w:p>
        </w:tc>
      </w:tr>
      <w:tr>
        <w:tc>
          <w:tcPr/>
          <w:p>
            <w:pPr>
              <w:pStyle w:val="Compact"/>
              <w:jc w:val="left"/>
            </w:pPr>
            <w:r>
              <w:t xml:space="preserve">Cloud Migration &amp; Security</w:t>
            </w:r>
          </w:p>
        </w:tc>
        <w:tc>
          <w:tcPr/>
          <w:p>
            <w:pPr>
              <w:pStyle w:val="Compact"/>
              <w:jc w:val="left"/>
            </w:pPr>
            <w:r>
              <w:t xml:space="preserve">$155,000</w:t>
            </w:r>
          </w:p>
        </w:tc>
        <w:tc>
          <w:tcPr/>
          <w:p>
            <w:pPr>
              <w:pStyle w:val="Compact"/>
              <w:jc w:val="left"/>
            </w:pPr>
            <w:r>
              <w:t xml:space="preserve">+28%</w:t>
            </w:r>
          </w:p>
        </w:tc>
        <w:tc>
          <w:tcPr/>
          <w:p>
            <w:pPr>
              <w:pStyle w:val="Compact"/>
              <w:jc w:val="left"/>
            </w:pPr>
            <w:r>
              <w:t xml:space="preserve">Secure migration for National Bank of Kinshasa (SME package)</w:t>
            </w:r>
          </w:p>
        </w:tc>
      </w:tr>
      <w:tr>
        <w:tc>
          <w:tcPr/>
          <w:p>
            <w:pPr>
              <w:pStyle w:val="Compact"/>
              <w:jc w:val="left"/>
            </w:pPr>
            <w:r>
              <w:t xml:space="preserve">I.T. Infrastructure Support</w:t>
            </w:r>
          </w:p>
        </w:tc>
        <w:tc>
          <w:tcPr/>
          <w:p>
            <w:pPr>
              <w:pStyle w:val="Compact"/>
              <w:jc w:val="left"/>
            </w:pPr>
            <w:r>
              <w:t xml:space="preserve">$92,000</w:t>
            </w:r>
          </w:p>
        </w:tc>
        <w:tc>
          <w:tcPr/>
          <w:p>
            <w:pPr>
              <w:pStyle w:val="Compact"/>
              <w:jc w:val="left"/>
            </w:pPr>
            <w:r>
              <w:t xml:space="preserve">+15%</w:t>
            </w:r>
          </w:p>
        </w:tc>
        <w:tc>
          <w:tcPr/>
          <w:p>
            <w:pPr>
              <w:pStyle w:val="Compact"/>
              <w:jc w:val="left"/>
            </w:pPr>
            <w:r>
              <w:t xml:space="preserve">Solar-powered server solutions for 8 community health centers</w:t>
            </w:r>
          </w:p>
        </w:tc>
      </w:tr>
      <w:tr>
        <w:tc>
          <w:tcPr/>
          <w:p>
            <w:pPr>
              <w:pStyle w:val="Compact"/>
              <w:jc w:val="left"/>
            </w:pPr>
            <w:r>
              <w:rPr>
                <w:bCs/>
                <w:b/>
              </w:rPr>
              <w:t xml:space="preserve">Total Q3 Sales</w:t>
            </w:r>
          </w:p>
        </w:tc>
        <w:tc>
          <w:tcPr/>
          <w:p>
            <w:pPr>
              <w:pStyle w:val="Compact"/>
              <w:jc w:val="left"/>
            </w:pPr>
            <w:r>
              <w:rPr>
                <w:bCs/>
                <w:b/>
              </w:rPr>
              <w:t xml:space="preserve">$457,000</w:t>
            </w:r>
          </w:p>
        </w:tc>
        <w:tc>
          <w:tcPr/>
          <w:p>
            <w:pPr>
              <w:pStyle w:val="Compact"/>
              <w:jc w:val="left"/>
            </w:pPr>
            <w:r>
              <w:rPr>
                <w:bCs/>
                <w:b/>
              </w:rPr>
              <w:t xml:space="preserve">+31% YoY</w:t>
            </w:r>
          </w:p>
        </w:tc>
        <w:tc>
          <w:tcPr/>
          <w:p>
            <w:pPr>
              <w:pStyle w:val="Compact"/>
              <w:jc w:val="left"/>
            </w:pPr>
            <w:r>
              <w:t xml:space="preserve"> </w:t>
            </w:r>
          </w:p>
        </w:tc>
      </w:tr>
    </w:tbl>
    <w:p>
      <w:pPr>
        <w:pStyle w:val="BodyText"/>
      </w:pPr>
      <w:r>
        <w:t xml:space="preserve">Notably, 100% of new enterprise contracts were closed following technical demonstrations led by our resident</w:t>
      </w:r>
      <w:r>
        <w:t xml:space="preserve"> </w:t>
      </w:r>
      <w:r>
        <w:rPr>
          <w:bCs/>
          <w:b/>
        </w:rPr>
        <w:t xml:space="preserve">Computer Engineer</w:t>
      </w:r>
      <w:r>
        <w:t xml:space="preserve"> </w:t>
      </w:r>
      <w:r>
        <w:t xml:space="preserve">specialists. Their ability to translate complex infrastructure challenges (like frequent power outages) into viable, cost-effective solutions was the decisive factor in winning key accounts.</w:t>
      </w:r>
    </w:p>
    <w:bookmarkEnd w:id="22"/>
    <w:bookmarkStart w:id="23" w:name="X3e477ea0641321784a4f81cf3439b69ceecb2ea"/>
    <w:p>
      <w:pPr>
        <w:pStyle w:val="Heading2"/>
      </w:pPr>
      <w:r>
        <w:t xml:space="preserve">IV. The Critical Role of the Computer Engineer in DR Congo Kinshasa</w:t>
      </w:r>
    </w:p>
    <w:p>
      <w:pPr>
        <w:pStyle w:val="FirstParagraph"/>
      </w:pPr>
      <w:r>
        <w:t xml:space="preserve">This quarter reinforced that a standard salesperson cannot penetrate the Kinshasa market effectively. Success requires deep technical fluency, cultural understanding, and problem-solving adapted to local realities – precisely the skill set of our</w:t>
      </w:r>
      <w:r>
        <w:t xml:space="preserve"> </w:t>
      </w:r>
      <w:r>
        <w:rPr>
          <w:bCs/>
          <w:b/>
        </w:rPr>
        <w:t xml:space="preserve">Computer Engineer</w:t>
      </w:r>
      <w:r>
        <w:t xml:space="preserve"> </w:t>
      </w:r>
      <w:r>
        <w:t xml:space="preserve">professionals. Examples include:</w:t>
      </w:r>
    </w:p>
    <w:p>
      <w:pPr>
        <w:numPr>
          <w:ilvl w:val="0"/>
          <w:numId w:val="1002"/>
        </w:numPr>
        <w:pStyle w:val="Compact"/>
      </w:pPr>
      <w:r>
        <w:rPr>
          <w:iCs/>
          <w:i/>
        </w:rPr>
        <w:t xml:space="preserve">Solutioning for Power Constraints:</w:t>
      </w:r>
      <w:r>
        <w:t xml:space="preserve"> </w:t>
      </w:r>
      <w:r>
        <w:t xml:space="preserve">Our engineers designed a low-power consumption data synchronization protocol for mobile health apps, eliminating reliance on constant grid electricity.</w:t>
      </w:r>
    </w:p>
    <w:p>
      <w:pPr>
        <w:numPr>
          <w:ilvl w:val="0"/>
          <w:numId w:val="1002"/>
        </w:numPr>
        <w:pStyle w:val="Compact"/>
      </w:pPr>
      <w:r>
        <w:rPr>
          <w:iCs/>
          <w:i/>
        </w:rPr>
        <w:t xml:space="preserve">Cultural &amp; Linguistic Integration:</w:t>
      </w:r>
      <w:r>
        <w:t xml:space="preserve"> </w:t>
      </w:r>
      <w:r>
        <w:t xml:space="preserve">Engineers fluent in Lingala and French conducted workshops with clients, building trust and ensuring solutions matched local workflows – a key differentiator against foreign competitors.</w:t>
      </w:r>
    </w:p>
    <w:p>
      <w:pPr>
        <w:numPr>
          <w:ilvl w:val="0"/>
          <w:numId w:val="1002"/>
        </w:numPr>
        <w:pStyle w:val="Compact"/>
      </w:pPr>
      <w:r>
        <w:rPr>
          <w:iCs/>
          <w:i/>
        </w:rPr>
        <w:t xml:space="preserve">Scalable Local Talent Development:</w:t>
      </w:r>
      <w:r>
        <w:t xml:space="preserve"> </w:t>
      </w:r>
      <w:r>
        <w:t xml:space="preserve">Partnering with the University of Kinshasa, we trained 15 new graduates as junior engineers, directly addressing DR Congo's severe IT skills shortage. These new hires are already contributing to sales pipeline growth.</w:t>
      </w:r>
    </w:p>
    <w:bookmarkEnd w:id="23"/>
    <w:bookmarkStart w:id="24" w:name="X0553717beab2833d293395c0ab75b4f0806f6d3"/>
    <w:p>
      <w:pPr>
        <w:pStyle w:val="Heading2"/>
      </w:pPr>
      <w:r>
        <w:t xml:space="preserve">V. Challenges &amp; Strategic Adaptations (DR Congo Kinshasa Specific)</w:t>
      </w:r>
    </w:p>
    <w:p>
      <w:pPr>
        <w:pStyle w:val="FirstParagraph"/>
      </w:pPr>
      <w:r>
        <w:t xml:space="preserve">Operating in</w:t>
      </w:r>
      <w:r>
        <w:t xml:space="preserve"> </w:t>
      </w:r>
      <w:r>
        <w:rPr>
          <w:bCs/>
          <w:b/>
        </w:rPr>
        <w:t xml:space="preserve">DR Congo Kinshasa</w:t>
      </w:r>
      <w:r>
        <w:t xml:space="preserve"> </w:t>
      </w:r>
      <w:r>
        <w:t xml:space="preserve">presented unique hurdles we overcame through engineering excellence:</w:t>
      </w:r>
    </w:p>
    <w:p>
      <w:pPr>
        <w:numPr>
          <w:ilvl w:val="0"/>
          <w:numId w:val="1003"/>
        </w:numPr>
        <w:pStyle w:val="Compact"/>
      </w:pPr>
      <w:r>
        <w:rPr>
          <w:iCs/>
          <w:i/>
        </w:rPr>
        <w:t xml:space="preserve">Infrastructure Instability:</w:t>
      </w:r>
      <w:r>
        <w:t xml:space="preserve"> </w:t>
      </w:r>
      <w:r>
        <w:t xml:space="preserve">Frequent internet outages and power cuts necessitated solutions built for low connectivity. Our engineers developed asynchronous data processing modules, ensuring services functioned during disruptions – a feature actively marketed in sales pitches.</w:t>
      </w:r>
    </w:p>
    <w:p>
      <w:pPr>
        <w:numPr>
          <w:ilvl w:val="0"/>
          <w:numId w:val="1003"/>
        </w:numPr>
        <w:pStyle w:val="Compact"/>
      </w:pPr>
      <w:r>
        <w:rPr>
          <w:iCs/>
          <w:i/>
        </w:rPr>
        <w:t xml:space="preserve">Logistics &amp; Security:</w:t>
      </w:r>
      <w:r>
        <w:t xml:space="preserve"> </w:t>
      </w:r>
      <w:r>
        <w:t xml:space="preserve">Delivering hardware components to remote sites required tailored logistics plans. The</w:t>
      </w:r>
      <w:r>
        <w:t xml:space="preserve"> </w:t>
      </w:r>
      <w:r>
        <w:rPr>
          <w:bCs/>
          <w:b/>
        </w:rPr>
        <w:t xml:space="preserve">Computer Engineer</w:t>
      </w:r>
      <w:r>
        <w:t xml:space="preserve"> </w:t>
      </w:r>
      <w:r>
        <w:t xml:space="preserve">team coordinated directly with local security partners, reducing delivery delays by 35%.</w:t>
      </w:r>
    </w:p>
    <w:p>
      <w:pPr>
        <w:numPr>
          <w:ilvl w:val="0"/>
          <w:numId w:val="1003"/>
        </w:numPr>
        <w:pStyle w:val="Compact"/>
      </w:pPr>
      <w:r>
        <w:rPr>
          <w:iCs/>
          <w:i/>
        </w:rPr>
        <w:t xml:space="preserve">Mistrust of Outsourced Tech:</w:t>
      </w:r>
      <w:r>
        <w:t xml:space="preserve"> </w:t>
      </w:r>
      <w:r>
        <w:t xml:space="preserve">To combat skepticism, engineers conducted "proof-of-concept" implementations on-site at client locations before finalizing contracts – significantly improving win rates.</w:t>
      </w:r>
    </w:p>
    <w:bookmarkEnd w:id="24"/>
    <w:bookmarkStart w:id="25" w:name="Xb9f86b2731528db1904c8b483c47ab9782923a6"/>
    <w:p>
      <w:pPr>
        <w:pStyle w:val="Heading2"/>
      </w:pPr>
      <w:r>
        <w:t xml:space="preserve">VI. Q4 2024 Strategic Outlook &amp; Sales Projections</w:t>
      </w:r>
    </w:p>
    <w:p>
      <w:pPr>
        <w:pStyle w:val="FirstParagraph"/>
      </w:pPr>
      <w:r>
        <w:t xml:space="preserve">Building on Q3 momentum, our sales pipeline for Q4 shows strong potential, anchored by the proven value of our</w:t>
      </w:r>
      <w:r>
        <w:t xml:space="preserve"> </w:t>
      </w:r>
      <w:r>
        <w:rPr>
          <w:bCs/>
          <w:b/>
        </w:rPr>
        <w:t xml:space="preserve">Computer Engineer</w:t>
      </w:r>
      <w:r>
        <w:t xml:space="preserve"> </w:t>
      </w:r>
      <w:r>
        <w:t xml:space="preserve">model in the Kinshasa market:</w:t>
      </w:r>
    </w:p>
    <w:p>
      <w:pPr>
        <w:numPr>
          <w:ilvl w:val="0"/>
          <w:numId w:val="1004"/>
        </w:numPr>
        <w:pStyle w:val="Compact"/>
      </w:pPr>
      <w:r>
        <w:rPr>
          <w:bCs/>
          <w:b/>
        </w:rPr>
        <w:t xml:space="preserve">Growth Catalysts:</w:t>
      </w:r>
      <w:r>
        <w:t xml:space="preserve"> </w:t>
      </w:r>
      <w:r>
        <w:t xml:space="preserve">The upcoming ANDI national e-government rollout (Q1 2025) is projected to generate $650k in potential sales, secured through our engineering partnerships.</w:t>
      </w:r>
    </w:p>
    <w:p>
      <w:pPr>
        <w:numPr>
          <w:ilvl w:val="0"/>
          <w:numId w:val="1004"/>
        </w:numPr>
        <w:pStyle w:val="Compact"/>
      </w:pPr>
      <w:r>
        <w:rPr>
          <w:bCs/>
          <w:b/>
        </w:rPr>
        <w:t xml:space="preserve">Talent Expansion:</w:t>
      </w:r>
      <w:r>
        <w:t xml:space="preserve"> </w:t>
      </w:r>
      <w:r>
        <w:t xml:space="preserve">Hiring 8 additional certified</w:t>
      </w:r>
      <w:r>
        <w:t xml:space="preserve"> </w:t>
      </w:r>
      <w:r>
        <w:rPr>
          <w:bCs/>
          <w:b/>
        </w:rPr>
        <w:t xml:space="preserve">Computer Engineer</w:t>
      </w:r>
      <w:r>
        <w:t xml:space="preserve">s from local institutions by December 2024, directly targeting the growing demand for technical talent in DR Congo Kinshasa.</w:t>
      </w:r>
    </w:p>
    <w:p>
      <w:pPr>
        <w:numPr>
          <w:ilvl w:val="0"/>
          <w:numId w:val="1004"/>
        </w:numPr>
        <w:pStyle w:val="Compact"/>
      </w:pPr>
      <w:r>
        <w:rPr>
          <w:iCs/>
          <w:i/>
        </w:rPr>
        <w:t xml:space="preserve">Projected Q4 Revenue:</w:t>
      </w:r>
      <w:r>
        <w:t xml:space="preserve"> </w:t>
      </w:r>
      <w:r>
        <w:t xml:space="preserve">$575,000 USD (19% growth YoY), driven by enterprise contracts finalized this quarter and pipeline from government initiatives.</w:t>
      </w:r>
    </w:p>
    <w:bookmarkEnd w:id="25"/>
    <w:bookmarkStart w:id="26" w:name="X91aa7a57e0ca4f26fd8aaf5eb3b2f0682ee0120"/>
    <w:p>
      <w:pPr>
        <w:pStyle w:val="Heading2"/>
      </w:pPr>
      <w:r>
        <w:t xml:space="preserve">VII. Conclusion: Engineering the Future of DR Congo Kinshasa's Tech Economy</w:t>
      </w:r>
    </w:p>
    <w:p>
      <w:pPr>
        <w:pStyle w:val="FirstParagraph"/>
      </w:pPr>
      <w:r>
        <w:t xml:space="preserve">This Sales Report unequivocally demonstrates that success in the</w:t>
      </w:r>
      <w:r>
        <w:t xml:space="preserve"> </w:t>
      </w:r>
      <w:r>
        <w:rPr>
          <w:bCs/>
          <w:b/>
        </w:rPr>
        <w:t xml:space="preserve">DR Congo Kinshasa</w:t>
      </w:r>
      <w:r>
        <w:t xml:space="preserve"> </w:t>
      </w:r>
      <w:r>
        <w:t xml:space="preserve">market is inextricably linked to deploying highly skilled, locally integrated</w:t>
      </w:r>
      <w:r>
        <w:t xml:space="preserve"> </w:t>
      </w:r>
      <w:r>
        <w:rPr>
          <w:bCs/>
          <w:b/>
        </w:rPr>
        <w:t xml:space="preserve">Computer Engineer</w:t>
      </w:r>
      <w:r>
        <w:t xml:space="preserve"> </w:t>
      </w:r>
      <w:r>
        <w:t xml:space="preserve">talent. Our technical solutions, developed and implemented by engineers deeply familiar with the region's operational realities, are not just selling products – they are solving critical infrastructure gaps that enable businesses and government to function effectively. The 31% revenue growth is a testament to this model. Moving forward, we will double down on local engineering talent development, ensuring our</w:t>
      </w:r>
      <w:r>
        <w:t xml:space="preserve"> </w:t>
      </w:r>
      <w:r>
        <w:rPr>
          <w:bCs/>
          <w:b/>
        </w:rPr>
        <w:t xml:space="preserve">Computer Engineer</w:t>
      </w:r>
      <w:r>
        <w:t xml:space="preserve"> </w:t>
      </w:r>
      <w:r>
        <w:t xml:space="preserve">teams remain the bedrock of our sales strategy in Kinshasa. As DR Congo continues its digital ascent, the role of the adaptable, solutions-oriented Computer Engineer will become even more vital – and this report confirms ITS is strategically positioned to lead that transformation within Kinshasa and across DR Congo.</w:t>
      </w:r>
    </w:p>
    <w:p>
      <w:pPr>
        <w:pStyle w:val="BodyText"/>
      </w:pPr>
      <w:r>
        <w:rPr>
          <w:bCs/>
          <w:b/>
        </w:rPr>
        <w:t xml:space="preserve">Appendix:</w:t>
      </w:r>
      <w:r>
        <w:t xml:space="preserve"> </w:t>
      </w:r>
      <w:r>
        <w:t xml:space="preserve">Sales Data Source: Internal CRM (Salesforce), IT Infrastructure Reports (Kinshasa Branch), ANDI Partnership Agreements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Solutions in DR Congo Kinshasa</dc:title>
  <dc:creator/>
  <dc:language>en</dc:language>
  <cp:keywords/>
  <dcterms:created xsi:type="dcterms:W3CDTF">2026-07-13T15:37:11Z</dcterms:created>
  <dcterms:modified xsi:type="dcterms:W3CDTF">2026-07-13T15:37:11Z</dcterms:modified>
</cp:coreProperties>
</file>

<file path=docProps/custom.xml><?xml version="1.0" encoding="utf-8"?>
<Properties xmlns="http://schemas.openxmlformats.org/officeDocument/2006/custom-properties" xmlns:vt="http://schemas.openxmlformats.org/officeDocument/2006/docPropsVTypes"/>
</file>