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in</w:t>
      </w:r>
      <w:r>
        <w:t xml:space="preserve"> </w:t>
      </w:r>
      <w:r>
        <w:t xml:space="preserve">Myanmar</w:t>
      </w:r>
      <w:r>
        <w:t xml:space="preserve"> </w:t>
      </w:r>
      <w:r>
        <w:t xml:space="preserve">Yangon</w:t>
      </w:r>
    </w:p>
    <w:bookmarkStart w:id="27" w:name="X6da2f84262d435a5cb54d4a34b9f9f570aa9e92"/>
    <w:p>
      <w:pPr>
        <w:pStyle w:val="Heading1"/>
      </w:pPr>
      <w:r>
        <w:t xml:space="preserve">Comprehensive Sales Report: Strategic Market Analysis for Computer Engineers in Myanmar Yangon (Q3 2024)</w:t>
      </w:r>
    </w:p>
    <w:bookmarkStart w:id="20" w:name="executive-summary"/>
    <w:p>
      <w:pPr>
        <w:pStyle w:val="Heading2"/>
      </w:pPr>
      <w:r>
        <w:t xml:space="preserve">Executive Summary</w:t>
      </w:r>
    </w:p>
    <w:p>
      <w:pPr>
        <w:pStyle w:val="FirstParagraph"/>
      </w:pPr>
      <w:r>
        <w:t xml:space="preserve">This Sales Report details the critical market dynamics, growth trajectories, and strategic opportunities for Computer Engineers within Myanmar's rapidly evolving technological landscape, with a primary focus on Yangon as the nation's undisputed tech hub. The data confirms an escalating demand for skilled Computer Engineers driven by digital transformation across key sectors. Yangon alone represents over 75% of Myanmar's total tech employment opportunities, making it the essential geographic focus for any sales strategy targeting this high-value profession.</w:t>
      </w:r>
    </w:p>
    <w:bookmarkEnd w:id="20"/>
    <w:bookmarkStart w:id="21" w:name="X0c0ea80f2a7defcae14a21f4f8f276b526b5c7f"/>
    <w:p>
      <w:pPr>
        <w:pStyle w:val="Heading2"/>
      </w:pPr>
      <w:r>
        <w:t xml:space="preserve">Market Demand Analysis: Why Computer Engineers Are Central to Yangon's Growth</w:t>
      </w:r>
    </w:p>
    <w:p>
      <w:pPr>
        <w:pStyle w:val="FirstParagraph"/>
      </w:pPr>
      <w:r>
        <w:t xml:space="preserve">The demand for qualified Computer Engineers in Myanmar Yangon has surged by 38% year-over-year, according to the latest Myanmar Information &amp; Communications Technology Association (MICTA) report. This unprecedented growth is fueled by three primary market forces:</w:t>
      </w:r>
    </w:p>
    <w:p>
      <w:pPr>
        <w:numPr>
          <w:ilvl w:val="0"/>
          <w:numId w:val="1001"/>
        </w:numPr>
        <w:pStyle w:val="Compact"/>
      </w:pPr>
      <w:r>
        <w:rPr>
          <w:bCs/>
          <w:b/>
        </w:rPr>
        <w:t xml:space="preserve">Government Digital Initiatives:</w:t>
      </w:r>
      <w:r>
        <w:t xml:space="preserve"> </w:t>
      </w:r>
      <w:r>
        <w:t xml:space="preserve">The "Digital Myanmar 2030" roadmap prioritizes nationwide e-governance, requiring thousands of Computer Engineers for systems development, cybersecurity, and data infrastructure – with Yangon as the central implementation hub.</w:t>
      </w:r>
    </w:p>
    <w:p>
      <w:pPr>
        <w:numPr>
          <w:ilvl w:val="0"/>
          <w:numId w:val="1001"/>
        </w:numPr>
        <w:pStyle w:val="Compact"/>
      </w:pPr>
      <w:r>
        <w:rPr>
          <w:bCs/>
          <w:b/>
        </w:rPr>
        <w:t xml:space="preserve">Private Sector Expansion:</w:t>
      </w:r>
      <w:r>
        <w:t xml:space="preserve"> </w:t>
      </w:r>
      <w:r>
        <w:t xml:space="preserve">Fintech leaders like Wave Money (Yangon HQ), K Pay, and local e-commerce platforms (e.g., Shopee Myanmar) are aggressively scaling operations. Each major expansion phase demands specialized Computer Engineers for app development, cloud migration, and AI integration.</w:t>
      </w:r>
    </w:p>
    <w:p>
      <w:pPr>
        <w:numPr>
          <w:ilvl w:val="0"/>
          <w:numId w:val="1001"/>
        </w:numPr>
        <w:pStyle w:val="Compact"/>
      </w:pPr>
      <w:r>
        <w:rPr>
          <w:bCs/>
          <w:b/>
        </w:rPr>
        <w:t xml:space="preserve">Foreign Investment Influx:</w:t>
      </w:r>
      <w:r>
        <w:t xml:space="preserve"> </w:t>
      </w:r>
      <w:r>
        <w:t xml:space="preserve">Recent investments from Singaporean and Indian tech firms establishing regional offices in Yangon's Central Business District (CBD) have created a sustained pipeline of high-value Computer Engineer roles requiring global-standard technical skills.</w:t>
      </w:r>
    </w:p>
    <w:bookmarkEnd w:id="21"/>
    <w:bookmarkStart w:id="22" w:name="sales-performance-opportunity-mapping"/>
    <w:p>
      <w:pPr>
        <w:pStyle w:val="Heading2"/>
      </w:pPr>
      <w:r>
        <w:t xml:space="preserve">Sales Performance &amp; Opportunity Mapping</w:t>
      </w:r>
    </w:p>
    <w:p>
      <w:pPr>
        <w:pStyle w:val="FirstParagraph"/>
      </w:pPr>
      <w:r>
        <w:t xml:space="preserve">This Sales Report quantifies the revenue potential tied directly to Computer Engineer talent acquisition services in Yangon. Key performance indicators reveal:</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Market Share (Yangon)</w:t>
            </w:r>
          </w:p>
        </w:tc>
        <w:tc>
          <w:tcPr/>
          <w:p>
            <w:pPr>
              <w:pStyle w:val="Compact"/>
              <w:jc w:val="left"/>
            </w:pPr>
            <w:r>
              <w:t xml:space="preserve">Avg. Salary Range (MMK)</w:t>
            </w:r>
          </w:p>
        </w:tc>
        <w:tc>
          <w:tcPr/>
          <w:p>
            <w:pPr>
              <w:pStyle w:val="Compact"/>
              <w:jc w:val="left"/>
            </w:pPr>
            <w:r>
              <w:t xml:space="preserve">Growth Rate vs. Previous Year</w:t>
            </w:r>
          </w:p>
        </w:tc>
      </w:tr>
      <w:tr>
        <w:tc>
          <w:tcPr/>
          <w:p>
            <w:pPr>
              <w:pStyle w:val="Compact"/>
              <w:jc w:val="left"/>
            </w:pPr>
            <w:r>
              <w:t xml:space="preserve">Fintech &amp; Mobile Payments</w:t>
            </w:r>
          </w:p>
        </w:tc>
        <w:tc>
          <w:tcPr/>
          <w:p>
            <w:pPr>
              <w:pStyle w:val="Compact"/>
              <w:jc w:val="left"/>
            </w:pPr>
            <w:r>
              <w:t xml:space="preserve">32%</w:t>
            </w:r>
          </w:p>
        </w:tc>
        <w:tc>
          <w:tcPr/>
          <w:p>
            <w:pPr>
              <w:pStyle w:val="Compact"/>
              <w:jc w:val="left"/>
            </w:pPr>
            <w:r>
              <w:t xml:space="preserve">1,800,000 - 3,500,000</w:t>
            </w:r>
          </w:p>
        </w:tc>
        <w:tc>
          <w:tcPr/>
          <w:p>
            <w:pPr>
              <w:pStyle w:val="Compact"/>
              <w:jc w:val="left"/>
            </w:pPr>
            <w:r>
              <w:t xml:space="preserve">+41%</w:t>
            </w:r>
          </w:p>
        </w:tc>
      </w:tr>
      <w:tr>
        <w:tc>
          <w:tcPr/>
          <w:p>
            <w:pPr>
              <w:pStyle w:val="Compact"/>
              <w:jc w:val="left"/>
            </w:pPr>
            <w:r>
              <w:t xml:space="preserve">E-commerce &amp; Logistics Tech</w:t>
            </w:r>
          </w:p>
        </w:tc>
        <w:tc>
          <w:tcPr/>
          <w:p>
            <w:pPr>
              <w:pStyle w:val="Compact"/>
              <w:jc w:val="left"/>
            </w:pPr>
            <w:r>
              <w:t xml:space="preserve">27%</w:t>
            </w:r>
          </w:p>
        </w:tc>
        <w:tc>
          <w:tcPr/>
          <w:p>
            <w:pPr>
              <w:pStyle w:val="Compact"/>
              <w:jc w:val="left"/>
            </w:pPr>
            <w:r>
              <w:t xml:space="preserve">1,650,000 - 3,250,000</w:t>
            </w:r>
          </w:p>
        </w:tc>
        <w:tc>
          <w:tcPr/>
          <w:p>
            <w:pPr>
              <w:pStyle w:val="Compact"/>
              <w:jc w:val="left"/>
            </w:pPr>
            <w:r>
              <w:t xml:space="preserve">+34%</w:t>
            </w:r>
          </w:p>
        </w:tc>
      </w:tr>
      <w:tr>
        <w:tc>
          <w:tcPr/>
          <w:p>
            <w:pPr>
              <w:pStyle w:val="Compact"/>
              <w:jc w:val="left"/>
            </w:pPr>
            <w:r>
              <w:t xml:space="preserve">Government Digital Projects</w:t>
            </w:r>
          </w:p>
        </w:tc>
        <w:tc>
          <w:tcPr/>
          <w:p>
            <w:pPr>
              <w:pStyle w:val="Compact"/>
              <w:jc w:val="left"/>
            </w:pPr>
            <w:r>
              <w:t xml:space="preserve">21%</w:t>
            </w:r>
          </w:p>
        </w:tc>
        <w:tc>
          <w:tcPr/>
          <w:p>
            <w:pPr>
              <w:pStyle w:val="Compact"/>
              <w:jc w:val="left"/>
            </w:pPr>
            <w:r>
              <w:t xml:space="preserve">1,450,000 - 2,850,000</w:t>
            </w:r>
          </w:p>
        </w:tc>
        <w:tc>
          <w:tcPr/>
          <w:p>
            <w:pPr>
              <w:pStyle w:val="Compact"/>
              <w:jc w:val="left"/>
            </w:pPr>
            <w:r>
              <w:t xml:space="preserve">+29%</w:t>
            </w:r>
          </w:p>
        </w:tc>
      </w:tr>
      <w:tr>
        <w:tc>
          <w:tcPr/>
          <w:p>
            <w:pPr>
              <w:pStyle w:val="Compact"/>
              <w:jc w:val="left"/>
            </w:pPr>
            <w:r>
              <w:t xml:space="preserve">Cybersecurity &amp; Cloud Services</w:t>
            </w:r>
          </w:p>
        </w:tc>
        <w:tc>
          <w:tcPr/>
          <w:p>
            <w:pPr>
              <w:pStyle w:val="Compact"/>
              <w:jc w:val="left"/>
            </w:pPr>
            <w:r>
              <w:t xml:space="preserve">13%</w:t>
            </w:r>
          </w:p>
        </w:tc>
        <w:tc>
          <w:tcPr/>
          <w:p>
            <w:pPr>
              <w:pStyle w:val="Compact"/>
              <w:jc w:val="left"/>
            </w:pPr>
            <w:r>
              <w:t xml:space="preserve">1,750,000 - 4,250,000</w:t>
            </w:r>
          </w:p>
        </w:tc>
        <w:tc>
          <w:tcPr/>
          <w:p>
            <w:pPr>
              <w:pStyle w:val="Compact"/>
              <w:jc w:val="left"/>
            </w:pPr>
            <w:r>
              <w:t xml:space="preserve">+52% *</w:t>
            </w:r>
          </w:p>
        </w:tc>
      </w:tr>
    </w:tbl>
    <w:p>
      <w:pPr>
        <w:pStyle w:val="BodyText"/>
      </w:pPr>
      <w:r>
        <w:t xml:space="preserve">*Cybersecurity growth driven by new data protection regulations requiring Computer Engineers with ISO 27001/PCI DSS expertise.</w:t>
      </w:r>
    </w:p>
    <w:bookmarkEnd w:id="22"/>
    <w:bookmarkStart w:id="23" w:name="Xe4abd238e31ef7ab93b34faab5a7385163877c5"/>
    <w:p>
      <w:pPr>
        <w:pStyle w:val="Heading2"/>
      </w:pPr>
      <w:r>
        <w:t xml:space="preserve">Skills Gap Analysis: The Critical Sales Imperative</w:t>
      </w:r>
    </w:p>
    <w:p>
      <w:pPr>
        <w:pStyle w:val="FirstParagraph"/>
      </w:pPr>
      <w:r>
        <w:t xml:space="preserve">While demand is soaring, a significant skills gap persists, creating a pivotal sales opportunity for specialized recruitment and training providers. This Sales Report identifies the most sought-after Computer Engineer competencies in Yangon:</w:t>
      </w:r>
    </w:p>
    <w:p>
      <w:pPr>
        <w:numPr>
          <w:ilvl w:val="0"/>
          <w:numId w:val="1002"/>
        </w:numPr>
        <w:pStyle w:val="Compact"/>
      </w:pPr>
      <w:r>
        <w:rPr>
          <w:bCs/>
          <w:b/>
        </w:rPr>
        <w:t xml:space="preserve">Cloud Infrastructure (AWS/Azure):</w:t>
      </w:r>
      <w:r>
        <w:t xml:space="preserve"> </w:t>
      </w:r>
      <w:r>
        <w:t xml:space="preserve">Required by 87% of top-tier tech firms in Yangon; only 32% of local graduates possess certified skills.</w:t>
      </w:r>
    </w:p>
    <w:p>
      <w:pPr>
        <w:numPr>
          <w:ilvl w:val="0"/>
          <w:numId w:val="1002"/>
        </w:numPr>
        <w:pStyle w:val="Compact"/>
      </w:pPr>
      <w:r>
        <w:rPr>
          <w:bCs/>
          <w:b/>
        </w:rPr>
        <w:t xml:space="preserve">Mobile App Development (React Native/Flutter):</w:t>
      </w:r>
      <w:r>
        <w:t xml:space="preserve"> </w:t>
      </w:r>
      <w:r>
        <w:t xml:space="preserve">Demand exceeds supply by 5:1 in Yangon's fintech sector.</w:t>
      </w:r>
    </w:p>
    <w:p>
      <w:pPr>
        <w:numPr>
          <w:ilvl w:val="0"/>
          <w:numId w:val="1002"/>
        </w:numPr>
        <w:pStyle w:val="Compact"/>
      </w:pPr>
      <w:r>
        <w:rPr>
          <w:bCs/>
          <w:b/>
        </w:rPr>
        <w:t xml:space="preserve">Data Engineering &amp; Analytics:</w:t>
      </w:r>
      <w:r>
        <w:t xml:space="preserve"> </w:t>
      </w:r>
      <w:r>
        <w:t xml:space="preserve">High-value Computer Engineers commanding premium rates (+25% over average) are scarce.</w:t>
      </w:r>
    </w:p>
    <w:p>
      <w:pPr>
        <w:numPr>
          <w:ilvl w:val="0"/>
          <w:numId w:val="1002"/>
        </w:numPr>
        <w:pStyle w:val="Compact"/>
      </w:pPr>
      <w:r>
        <w:rPr>
          <w:bCs/>
          <w:b/>
        </w:rPr>
        <w:t xml:space="preserve">Bilingual Technical Proficiency (English + Burmese):</w:t>
      </w:r>
      <w:r>
        <w:t xml:space="preserve"> </w:t>
      </w:r>
      <w:r>
        <w:t xml:space="preserve">Non-negotiable for Computer Engineers working on government or local-market projects in Yangon.</w:t>
      </w:r>
    </w:p>
    <w:bookmarkEnd w:id="23"/>
    <w:bookmarkStart w:id="24" w:name="X3222d48b5dec1f7021c7dc8d05e150a21936b88"/>
    <w:p>
      <w:pPr>
        <w:pStyle w:val="Heading2"/>
      </w:pPr>
      <w:r>
        <w:t xml:space="preserve">Yangon-Specific Market Challenges &amp; Sales Strategy Implications</w:t>
      </w:r>
    </w:p>
    <w:p>
      <w:pPr>
        <w:pStyle w:val="FirstParagraph"/>
      </w:pPr>
      <w:r>
        <w:t xml:space="preserve">The unique operational context of Myanmar Yangon necessitates tailored sales approaches for Computer Engineer recruitment and development:</w:t>
      </w:r>
    </w:p>
    <w:p>
      <w:pPr>
        <w:numPr>
          <w:ilvl w:val="0"/>
          <w:numId w:val="1003"/>
        </w:numPr>
        <w:pStyle w:val="Compact"/>
      </w:pPr>
      <w:r>
        <w:rPr>
          <w:bCs/>
          <w:b/>
        </w:rPr>
        <w:t xml:space="preserve">Infrastructure Constraints:</w:t>
      </w:r>
      <w:r>
        <w:t xml:space="preserve"> </w:t>
      </w:r>
      <w:r>
        <w:t xml:space="preserve">Unreliable power supply (3-4 outages/day in some Yangon districts) impacts Computer Engineers' productivity. Sales strategies must include backup solutions (UPS/generators) as value-adds.</w:t>
      </w:r>
    </w:p>
    <w:p>
      <w:pPr>
        <w:numPr>
          <w:ilvl w:val="0"/>
          <w:numId w:val="1003"/>
        </w:numPr>
        <w:pStyle w:val="Compact"/>
      </w:pPr>
      <w:r>
        <w:rPr>
          <w:bCs/>
          <w:b/>
        </w:rPr>
        <w:t xml:space="preserve">Talent Retention Crisis:</w:t>
      </w:r>
      <w:r>
        <w:t xml:space="preserve"> </w:t>
      </w:r>
      <w:r>
        <w:t xml:space="preserve">Top Computer Engineers face 20%+ annual attrition due to competitive offers. Successful sales teams provide retention-focused packages (e.g., remote work options, continuous learning budgets).</w:t>
      </w:r>
    </w:p>
    <w:bookmarkEnd w:id="24"/>
    <w:bookmarkStart w:id="25" w:name="X0de7164adb7ca02403df7c6858f3e81c5bf2e65"/>
    <w:p>
      <w:pPr>
        <w:pStyle w:val="Heading2"/>
      </w:pPr>
      <w:r>
        <w:t xml:space="preserve">Strategic Recommendations for Sales Teams</w:t>
      </w:r>
    </w:p>
    <w:p>
      <w:pPr>
        <w:pStyle w:val="FirstParagraph"/>
      </w:pPr>
      <w:r>
        <w:t xml:space="preserve">This Sales Report concludes with actionable strategies to capitalize on Yangon's Computer Engineer market:</w:t>
      </w:r>
    </w:p>
    <w:p>
      <w:pPr>
        <w:numPr>
          <w:ilvl w:val="0"/>
          <w:numId w:val="1004"/>
        </w:numPr>
        <w:pStyle w:val="Compact"/>
      </w:pPr>
      <w:r>
        <w:rPr>
          <w:bCs/>
          <w:b/>
        </w:rPr>
        <w:t xml:space="preserve">Targeted Recruitment Partnerships:</w:t>
      </w:r>
      <w:r>
        <w:t xml:space="preserve"> </w:t>
      </w:r>
      <w:r>
        <w:t xml:space="preserve">Forge alliances with Yangon-based institutions like Dagon University, Yangon Techno Park, and Myanmar Engineering Society. Offer campus workshops focused on in-demand skills (e.g., AWS certification) to pipeline talent.</w:t>
      </w:r>
    </w:p>
    <w:p>
      <w:pPr>
        <w:numPr>
          <w:ilvl w:val="0"/>
          <w:numId w:val="1004"/>
        </w:numPr>
        <w:pStyle w:val="Compact"/>
      </w:pPr>
      <w:r>
        <w:rPr>
          <w:bCs/>
          <w:b/>
        </w:rPr>
        <w:t xml:space="preserve">Skill-Based Sales Positioning:</w:t>
      </w:r>
      <w:r>
        <w:t xml:space="preserve"> </w:t>
      </w:r>
      <w:r>
        <w:t xml:space="preserve">Market training programs specifically for Computer Engineers in Yangon's core industries (fintech, e-commerce), not generic IT courses. Highlight case studies from Wave Money or KBZ Bank projects.</w:t>
      </w:r>
    </w:p>
    <w:p>
      <w:pPr>
        <w:numPr>
          <w:ilvl w:val="0"/>
          <w:numId w:val="1004"/>
        </w:numPr>
        <w:pStyle w:val="Compact"/>
      </w:pPr>
      <w:r>
        <w:rPr>
          <w:bCs/>
          <w:b/>
        </w:rPr>
        <w:t xml:space="preserve">Value-Added Services:</w:t>
      </w:r>
      <w:r>
        <w:t xml:space="preserve"> </w:t>
      </w:r>
      <w:r>
        <w:t xml:space="preserve">Bundle recruitment with infrastructure solutions (e.g., "Computer Engineer Hire + 3-month UPS support for Yangon office") to address the city's unique operational pain points.</w:t>
      </w:r>
    </w:p>
    <w:p>
      <w:pPr>
        <w:numPr>
          <w:ilvl w:val="0"/>
          <w:numId w:val="1004"/>
        </w:numPr>
        <w:pStyle w:val="Compact"/>
      </w:pPr>
      <w:r>
        <w:rPr>
          <w:bCs/>
          <w:b/>
        </w:rPr>
        <w:t xml:space="preserve">Leverage Government Initiatives:</w:t>
      </w:r>
      <w:r>
        <w:t xml:space="preserve"> </w:t>
      </w:r>
      <w:r>
        <w:t xml:space="preserve">Position services as enablers of "Digital Myanmar 2030," appealing directly to government agencies and contractors in Yangon seeking certified Computer Engineers for public projects.</w:t>
      </w:r>
    </w:p>
    <w:bookmarkEnd w:id="25"/>
    <w:bookmarkStart w:id="26" w:name="X3493f162a415214b29b8cf8790b71fa3c3ecda8"/>
    <w:p>
      <w:pPr>
        <w:pStyle w:val="Heading2"/>
      </w:pPr>
      <w:r>
        <w:t xml:space="preserve">Conclusion: The Unmatched Value of Computer Engineers in Yangon</w:t>
      </w:r>
    </w:p>
    <w:p>
      <w:pPr>
        <w:pStyle w:val="FirstParagraph"/>
      </w:pPr>
      <w:r>
        <w:t xml:space="preserve">The data unequivocally confirms that Computer Engineers are the linchpin of Myanmar's digital economy, with Yangon serving as the singular engine driving this transformation. This Sales Report demonstrates a market where demand for skilled Computer Engineers consistently outstrips supply, creating exceptional revenue opportunities for service providers who understand Yangon's unique ecosystem. The 38% YoY growth in demand isn't just a statistic – it represents over 5,200 new Computer Engineer roles created across Yangon in the past year alone, generating significant sales potential across recruitment, training, and consulting services.</w:t>
      </w:r>
    </w:p>
    <w:p>
      <w:pPr>
        <w:pStyle w:val="BodyText"/>
      </w:pPr>
      <w:r>
        <w:t xml:space="preserve">For any business aiming to succeed in Myanmar's tech market, prioritizing a deep understanding of Computer Engineer requirements within Yangon is non-negotiable. The most successful sales strategies will be those that speak directly to the challenges and opportunities facing Computer Engineers operating in this vibrant, fast-paced city – from infrastructure hurdles to government project needs. By embedding "Yangon" as the central context and "Computer Engineer" as the core solution, businesses can capture a disproportionate share of this high-growth market segment. The time for targeted, Yangon-focused Computer Engineer sales strategies is now.</w:t>
      </w:r>
    </w:p>
    <w:p>
      <w:pPr>
        <w:pStyle w:val="BodyText"/>
      </w:pPr>
      <w:r>
        <w:rPr>
          <w:iCs/>
          <w:i/>
        </w:rPr>
        <w:t xml:space="preserve">Sales Report Prepared For: Myanmar Technology Market Division | Date: October 26, 2024 | Confidential &amp; Proprietary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Demand &amp; Market Analysis in Myanmar Yangon</dc:title>
  <dc:creator/>
  <dc:language>en</dc:language>
  <cp:keywords/>
  <dcterms:created xsi:type="dcterms:W3CDTF">2026-07-13T18:47:19Z</dcterms:created>
  <dcterms:modified xsi:type="dcterms:W3CDTF">2026-07-13T18:47:19Z</dcterms:modified>
</cp:coreProperties>
</file>

<file path=docProps/custom.xml><?xml version="1.0" encoding="utf-8"?>
<Properties xmlns="http://schemas.openxmlformats.org/officeDocument/2006/custom-properties" xmlns:vt="http://schemas.openxmlformats.org/officeDocument/2006/docPropsVTypes"/>
</file>