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7" w:name="X708118ddb775d160fed41d23eccd601eb640fb6"/>
    <w:p>
      <w:pPr>
        <w:pStyle w:val="Heading1"/>
      </w:pPr>
      <w:r>
        <w:t xml:space="preserve">Sales Report: Computer Engineer Services Market Analysis and Performance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Analytics Department</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opportunities for Computer Engineer services across Islamabad, Pakistan. The data reveals robust growth in demand for specialized IT talent, with a 34% year-over-year increase in sales revenue generated by Computer Engineers operating within the Islamabad Capital Territory (ICT). As Pakistan's digital transformation accelerates under national initiatives like</w:t>
      </w:r>
      <w:r>
        <w:t xml:space="preserve"> </w:t>
      </w:r>
      <w:r>
        <w:rPr>
          <w:iCs/>
          <w:i/>
        </w:rPr>
        <w:t xml:space="preserve">Smart Pakistan</w:t>
      </w:r>
      <w:r>
        <w:t xml:space="preserve"> </w:t>
      </w:r>
      <w:r>
        <w:t xml:space="preserve">and</w:t>
      </w:r>
      <w:r>
        <w:t xml:space="preserve"> </w:t>
      </w:r>
      <w:r>
        <w:rPr>
          <w:iCs/>
          <w:i/>
        </w:rPr>
        <w:t xml:space="preserve">Digital Islamabad</w:t>
      </w:r>
      <w:r>
        <w:t xml:space="preserve">, our firm has capitalized on this momentum to secure key government contracts, enterprise partnerships, and startup collaborations. This report confirms that Computer Engineer expertise remains the cornerstone of our sales success in Islamabad's competitive technology ecosystem.</w:t>
      </w:r>
    </w:p>
    <w:bookmarkEnd w:id="20"/>
    <w:bookmarkStart w:id="21" w:name="Xe3516818d36289ae14d0067fbf5bd84930bbed1"/>
    <w:p>
      <w:pPr>
        <w:pStyle w:val="Heading2"/>
      </w:pPr>
      <w:r>
        <w:t xml:space="preserve">II. Market Context: Computer Engineering Demand in Pakistan Islamabad</w:t>
      </w:r>
    </w:p>
    <w:p>
      <w:pPr>
        <w:pStyle w:val="FirstParagraph"/>
      </w:pPr>
      <w:r>
        <w:t xml:space="preserve">Islamabad's status as Pakistan's federal capital and technology hub has positioned it at the epicenter of the nation's IT revolution. The city hosts over 65% of Pakistan's software development companies, including major players like Systems Limited, TCS, and emerging unicorns such as Careem (now part of Uber) and Bykea. According to a recent</w:t>
      </w:r>
      <w:r>
        <w:t xml:space="preserve"> </w:t>
      </w:r>
      <w:r>
        <w:rPr>
          <w:iCs/>
          <w:i/>
        </w:rPr>
        <w:t xml:space="preserve">Ministry of IT Report</w:t>
      </w:r>
      <w:r>
        <w:t xml:space="preserve">, Islamabad contributes 42% to Pakistan's $3.8 billion IT exports—directly fueling the demand for skilled Computer Engineers.</w:t>
      </w:r>
    </w:p>
    <w:p>
      <w:pPr>
        <w:pStyle w:val="BodyText"/>
      </w:pPr>
      <w:r>
        <w:t xml:space="preserve">Key drivers include:</w:t>
      </w:r>
    </w:p>
    <w:p>
      <w:pPr>
        <w:numPr>
          <w:ilvl w:val="0"/>
          <w:numId w:val="1001"/>
        </w:numPr>
        <w:pStyle w:val="Compact"/>
      </w:pPr>
      <w:r>
        <w:rPr>
          <w:bCs/>
          <w:b/>
        </w:rPr>
        <w:t xml:space="preserve">Government Digitization:</w:t>
      </w:r>
      <w:r>
        <w:t xml:space="preserve"> </w:t>
      </w:r>
      <w:r>
        <w:t xml:space="preserve">Initiatives like National Database and Registration Authority (NADRA) digital migration and e-Government portals require continuous Computer Engineer support.</w:t>
      </w:r>
    </w:p>
    <w:p>
      <w:pPr>
        <w:numPr>
          <w:ilvl w:val="0"/>
          <w:numId w:val="1001"/>
        </w:numPr>
        <w:pStyle w:val="Compact"/>
      </w:pPr>
      <w:r>
        <w:rPr>
          <w:bCs/>
          <w:b/>
        </w:rPr>
        <w:t xml:space="preserve">Fintech Boom:</w:t>
      </w:r>
      <w:r>
        <w:t xml:space="preserve"> </w:t>
      </w:r>
      <w:r>
        <w:t xml:space="preserve">Islamabad-based startups like JazzCash and EasyPaisa have expanded operations, demanding specialized Computer Engineers for scalable solutions.</w:t>
      </w:r>
    </w:p>
    <w:p>
      <w:pPr>
        <w:numPr>
          <w:ilvl w:val="0"/>
          <w:numId w:val="1001"/>
        </w:numPr>
        <w:pStyle w:val="Compact"/>
      </w:pPr>
      <w:r>
        <w:rPr>
          <w:bCs/>
          <w:b/>
        </w:rPr>
        <w:t xml:space="preserve">Global Outsourcing Demand:</w:t>
      </w:r>
      <w:r>
        <w:t xml:space="preserve"> </w:t>
      </w:r>
      <w:r>
        <w:t xml:space="preserve">Major US and European firms now maintain dedicated teams in Islamabad due to cost efficiency and talent availability.</w:t>
      </w:r>
    </w:p>
    <w:bookmarkEnd w:id="21"/>
    <w:bookmarkStart w:id="22" w:name="iii.-sales-performance-analysis-q3-2023"/>
    <w:p>
      <w:pPr>
        <w:pStyle w:val="Heading2"/>
      </w:pPr>
      <w:r>
        <w:t xml:space="preserve">III. Sales Performance Analysis (Q3 2023)</w:t>
      </w:r>
    </w:p>
    <w:p>
      <w:pPr>
        <w:pStyle w:val="FirstParagraph"/>
      </w:pPr>
      <w:r>
        <w:t xml:space="preserve">Service Category</w:t>
      </w:r>
    </w:p>
    <w:p>
      <w:pPr>
        <w:pStyle w:val="BodyText"/>
      </w:pPr>
      <w:r>
        <w:t xml:space="preserve">Revenue (PKR)</w:t>
      </w:r>
    </w:p>
    <w:p>
      <w:pPr>
        <w:pStyle w:val="BodyText"/>
      </w:pPr>
      <w:r>
        <w:t xml:space="preserve">% YoY Growth</w:t>
      </w:r>
    </w:p>
    <w:p>
      <w:pPr>
        <w:pStyle w:val="BodyText"/>
      </w:pPr>
      <w:r>
        <w:t xml:space="preserve">Key Clients in Islamabad</w:t>
      </w:r>
    </w:p>
    <w:p>
      <w:pPr>
        <w:pStyle w:val="BodyText"/>
      </w:pPr>
      <w:r>
        <w:t xml:space="preserve">Cloud Infrastructure Solutions</w:t>
      </w:r>
    </w:p>
    <w:p>
      <w:pPr>
        <w:pStyle w:val="BodyText"/>
      </w:pPr>
      <w:r>
        <w:t xml:space="preserve">42,500,000</w:t>
      </w:r>
    </w:p>
    <w:p>
      <w:pPr>
        <w:pStyle w:val="BodyText"/>
      </w:pPr>
      <w:r>
        <w:t xml:space="preserve">48%</w:t>
      </w:r>
    </w:p>
    <w:p>
      <w:pPr>
        <w:pStyle w:val="BodyText"/>
      </w:pPr>
      <w:r>
        <w:t xml:space="preserve">NADRA, Pakistan Railways</w:t>
      </w:r>
    </w:p>
    <w:p>
      <w:pPr>
        <w:pStyle w:val="BodyText"/>
      </w:pPr>
      <w:r>
        <w:t xml:space="preserve">Cybersecurity Frameworks</w:t>
      </w:r>
    </w:p>
    <w:p>
      <w:pPr>
        <w:pStyle w:val="BodyText"/>
      </w:pPr>
      <w:r>
        <w:t xml:space="preserve">28,750,000</w:t>
      </w:r>
    </w:p>
    <w:p>
      <w:pPr>
        <w:pStyle w:val="BodyText"/>
      </w:pPr>
      <w:r>
        <w:t xml:space="preserve">&lt;</w:t>
      </w:r>
    </w:p>
    <w:p>
      <w:pPr>
        <w:pStyle w:val="BodyText"/>
      </w:pPr>
      <w:r>
        <w:t xml:space="preserve">63%</w:t>
      </w:r>
    </w:p>
    <w:p>
      <w:pPr>
        <w:pStyle w:val="BodyText"/>
      </w:pPr>
      <w:r>
        <w:t xml:space="preserve">MOMA (Ministry of Overseas Pakistanis), FBR</w:t>
      </w:r>
    </w:p>
    <w:p>
      <w:pPr>
        <w:pStyle w:val="BodyText"/>
      </w:pPr>
      <w:r>
        <w:t xml:space="preserve">AI/ML Development</w:t>
      </w:r>
    </w:p>
    <w:p>
      <w:pPr>
        <w:pStyle w:val="BodyText"/>
      </w:pPr>
      <w:r>
        <w:t xml:space="preserve">19,280,000</w:t>
      </w:r>
    </w:p>
    <w:p>
      <w:pPr>
        <w:pStyle w:val="BodyText"/>
      </w:pPr>
      <w:r>
        <w:t xml:space="preserve">31%</w:t>
      </w:r>
    </w:p>
    <w:p>
      <w:pPr>
        <w:pStyle w:val="BodyText"/>
      </w:pPr>
      <w:r>
        <w:t xml:space="preserve">Pakistan Telecommunication Authority, Local Startups</w:t>
      </w:r>
    </w:p>
    <w:p>
      <w:pPr>
        <w:pStyle w:val="BodyText"/>
      </w:pPr>
      <w:r>
        <w:t xml:space="preserve">Legacy System Modernization</w:t>
      </w:r>
    </w:p>
    <w:p>
      <w:pPr>
        <w:pStyle w:val="BodyText"/>
      </w:pPr>
      <w:r>
        <w:t xml:space="preserve">15,425,000</w:t>
      </w:r>
    </w:p>
    <w:p>
      <w:pPr>
        <w:pStyle w:val="BodyText"/>
      </w:pPr>
      <w:r>
        <w:t xml:space="preserve">27%</w:t>
      </w:r>
    </w:p>
    <w:p>
      <w:pPr>
        <w:pStyle w:val="BodyText"/>
      </w:pPr>
      <w:r>
        <w:t xml:space="preserve">Government Departments (ICT), Banks</w:t>
      </w:r>
    </w:p>
    <w:p>
      <w:pPr>
        <w:pStyle w:val="BodyText"/>
      </w:pPr>
      <w:r>
        <w:t xml:space="preserve">The data shows Computer Engineer services generated a record PKR 106.95 million in Q3 2023—surpassing annual targets by 18%. Notably, cybersecurity solutions led growth due to heightened national focus on digital security after recent cyber incidents. Our Computer Engineers secured the largest contract with NADRA for biometric system integration, underscoring their critical role in national infrastructure projects.</w:t>
      </w:r>
    </w:p>
    <w:bookmarkEnd w:id="22"/>
    <w:bookmarkStart w:id="23" w:name="iv.-client-specific-success-stories"/>
    <w:p>
      <w:pPr>
        <w:pStyle w:val="Heading2"/>
      </w:pPr>
      <w:r>
        <w:t xml:space="preserve">IV. Client-Specific Success Stories</w:t>
      </w:r>
    </w:p>
    <w:p>
      <w:pPr>
        <w:pStyle w:val="FirstParagraph"/>
      </w:pPr>
      <w:r>
        <w:rPr>
          <w:bCs/>
          <w:b/>
        </w:rPr>
        <w:t xml:space="preserve">Case Study 1: National Database Authority (NADRA) Modernization</w:t>
      </w:r>
      <w:r>
        <w:br/>
      </w:r>
      <w:r>
        <w:t xml:space="preserve">A team of five Computer Engineers led by Senior Engineer Ali Raza delivered a cloud-based identity verification platform for NADRA in Islamabad. This project reduced processing time by 70% and generated PKR 18 million in revenue. The success established our firm as a trusted partner for critical government systems, with NADRA issuing a</w:t>
      </w:r>
      <w:r>
        <w:t xml:space="preserve"> </w:t>
      </w:r>
      <w:r>
        <w:rPr>
          <w:iCs/>
          <w:i/>
        </w:rPr>
        <w:t xml:space="preserve">Letter of Intent</w:t>
      </w:r>
      <w:r>
        <w:t xml:space="preserve"> </w:t>
      </w:r>
      <w:r>
        <w:t xml:space="preserve">for Phase II expansion.</w:t>
      </w:r>
    </w:p>
    <w:p>
      <w:pPr>
        <w:pStyle w:val="BodyText"/>
      </w:pPr>
      <w:r>
        <w:rPr>
          <w:bCs/>
          <w:b/>
        </w:rPr>
        <w:t xml:space="preserve">Case Study 2: Startup Ecosystem Growth</w:t>
      </w:r>
      <w:r>
        <w:br/>
      </w:r>
      <w:r>
        <w:t xml:space="preserve">Our Computer Engineers provided scalable backend development for "EduTech Pakistan," an Islamabad-based EdTech startup. Within six months, the platform handled 500K+ users. This partnership resulted in a repeat contract worth PKR 4.5 million and referral to three additional startups—proving our engineers' ability to drive client growth.</w:t>
      </w:r>
    </w:p>
    <w:bookmarkEnd w:id="23"/>
    <w:bookmarkStart w:id="24" w:name="X6081181e11dafbe61471a4353ca6c451c115530"/>
    <w:p>
      <w:pPr>
        <w:pStyle w:val="Heading2"/>
      </w:pPr>
      <w:r>
        <w:t xml:space="preserve">V. Challenges in Pakistan Islamabad's Market</w:t>
      </w:r>
    </w:p>
    <w:p>
      <w:pPr>
        <w:pStyle w:val="FirstParagraph"/>
      </w:pPr>
      <w:r>
        <w:t xml:space="preserve">Despite strong performance, we face critical challenges requiring strategic intervention:</w:t>
      </w:r>
    </w:p>
    <w:p>
      <w:pPr>
        <w:numPr>
          <w:ilvl w:val="0"/>
          <w:numId w:val="1002"/>
        </w:numPr>
        <w:pStyle w:val="Compact"/>
      </w:pPr>
      <w:r>
        <w:rPr>
          <w:bCs/>
          <w:b/>
        </w:rPr>
        <w:t xml:space="preserve">Talent Retention:</w:t>
      </w:r>
      <w:r>
        <w:t xml:space="preserve"> </w:t>
      </w:r>
      <w:r>
        <w:t xml:space="preserve">38% of Computer Engineers in Islamabad receive offers from multinational firms (e.g., Cisco, IBM) within 18 months. Competitive salaries and skill development are urgent priorities.</w:t>
      </w:r>
    </w:p>
    <w:p>
      <w:pPr>
        <w:numPr>
          <w:ilvl w:val="0"/>
          <w:numId w:val="1002"/>
        </w:numPr>
        <w:pStyle w:val="Compact"/>
      </w:pPr>
      <w:r>
        <w:rPr>
          <w:bCs/>
          <w:b/>
        </w:rPr>
        <w:t xml:space="preserve">Infrastructure Limitations:</w:t>
      </w:r>
      <w:r>
        <w:t xml:space="preserve"> </w:t>
      </w:r>
      <w:r>
        <w:t xml:space="preserve">Power outages in certain Islamabad zones disrupt remote work for Computer Engineers serving clients. We've invested in solar-powered office solutions at our Islamabad hub to mitigate this.</w:t>
      </w:r>
    </w:p>
    <w:p>
      <w:pPr>
        <w:numPr>
          <w:ilvl w:val="0"/>
          <w:numId w:val="1002"/>
        </w:numPr>
        <w:pStyle w:val="Compact"/>
      </w:pPr>
      <w:r>
        <w:rPr>
          <w:bCs/>
          <w:b/>
        </w:rPr>
        <w:t xml:space="preserve">Policy Uncertainty:</w:t>
      </w:r>
      <w:r>
        <w:t xml:space="preserve"> </w:t>
      </w:r>
      <w:r>
        <w:t xml:space="preserve">Frequent changes to Pakistan's IT taxation policies (e.g., recent 15% e-commerce tax) affect client budgets and project timelines.</w:t>
      </w:r>
    </w:p>
    <w:bookmarkEnd w:id="24"/>
    <w:bookmarkStart w:id="25" w:name="vi.-strategic-growth-recommendations"/>
    <w:p>
      <w:pPr>
        <w:pStyle w:val="Heading2"/>
      </w:pPr>
      <w:r>
        <w:t xml:space="preserve">VI. Strategic Growth Recommendations</w:t>
      </w:r>
    </w:p>
    <w:p>
      <w:pPr>
        <w:pStyle w:val="FirstParagraph"/>
      </w:pPr>
      <w:r>
        <w:t xml:space="preserve">To sustain our market leadership in Islamabad, we propose the following actions:</w:t>
      </w:r>
    </w:p>
    <w:p>
      <w:pPr>
        <w:numPr>
          <w:ilvl w:val="0"/>
          <w:numId w:val="1003"/>
        </w:numPr>
        <w:pStyle w:val="Compact"/>
      </w:pPr>
      <w:r>
        <w:rPr>
          <w:bCs/>
          <w:b/>
        </w:rPr>
        <w:t xml:space="preserve">Establish an Islamabad Computer Engineer Academy:</w:t>
      </w:r>
      <w:r>
        <w:t xml:space="preserve"> </w:t>
      </w:r>
      <w:r>
        <w:t xml:space="preserve">Partner with COMSATS University Islamabad to create a dedicated training pipeline focused on emerging tech (quantum computing, blockchain). This addresses talent shortages while enhancing our brand as a knowledge leader.</w:t>
      </w:r>
    </w:p>
    <w:p>
      <w:pPr>
        <w:numPr>
          <w:ilvl w:val="0"/>
          <w:numId w:val="1003"/>
        </w:numPr>
        <w:pStyle w:val="Compact"/>
      </w:pPr>
      <w:r>
        <w:rPr>
          <w:bCs/>
          <w:b/>
        </w:rPr>
        <w:t xml:space="preserve">Leverage Government Partnerships:</w:t>
      </w:r>
      <w:r>
        <w:t xml:space="preserve"> </w:t>
      </w:r>
      <w:r>
        <w:t xml:space="preserve">Target the new</w:t>
      </w:r>
      <w:r>
        <w:t xml:space="preserve"> </w:t>
      </w:r>
      <w:r>
        <w:rPr>
          <w:iCs/>
          <w:i/>
        </w:rPr>
        <w:t xml:space="preserve">Digital Islamabad</w:t>
      </w:r>
      <w:r>
        <w:t xml:space="preserve"> </w:t>
      </w:r>
      <w:r>
        <w:t xml:space="preserve">initiative for funding opportunities. Propose Computer Engineer-led workshops for 200+ government staff to build capacity and generate repeat business.</w:t>
      </w:r>
    </w:p>
    <w:p>
      <w:pPr>
        <w:numPr>
          <w:ilvl w:val="0"/>
          <w:numId w:val="1003"/>
        </w:numPr>
        <w:pStyle w:val="Compact"/>
      </w:pPr>
      <w:r>
        <w:rPr>
          <w:bCs/>
          <w:b/>
        </w:rPr>
        <w:t xml:space="preserve">Develop Tiered Service Packages:</w:t>
      </w:r>
      <w:r>
        <w:t xml:space="preserve"> </w:t>
      </w:r>
      <w:r>
        <w:t xml:space="preserve">Introduce "Basic," "Enterprise," and "Government" tiers for Computer Engineer services—ensuring accessibility across client budgets while increasing average deal size by 25%.</w:t>
      </w:r>
    </w:p>
    <w:bookmarkEnd w:id="25"/>
    <w:bookmarkStart w:id="26" w:name="X7aefbf04d4afb1ac78009d194ea539e18feaf90"/>
    <w:p>
      <w:pPr>
        <w:pStyle w:val="Heading2"/>
      </w:pPr>
      <w:r>
        <w:t xml:space="preserve">VII. Conclusion: The Future of Computer Engineering in Pakistan Islamabad</w:t>
      </w:r>
    </w:p>
    <w:p>
      <w:pPr>
        <w:pStyle w:val="FirstParagraph"/>
      </w:pPr>
      <w:r>
        <w:t xml:space="preserve">This Sales Report confirms that the demand for Computer Engineers in Islamabad, Pakistan is not merely growing—it is becoming the economic engine driving our nation's digital future. As government investments surge and private sector innovation accelerates, our firm stands uniquely positioned to deliver transformative technology solutions through skilled Computer Engineers. The 34% YoY sales growth in Q3 2023 demonstrates that expertise in computer engineering directly correlates with market success in Islamabad.</w:t>
      </w:r>
    </w:p>
    <w:p>
      <w:pPr>
        <w:pStyle w:val="BodyText"/>
      </w:pPr>
      <w:r>
        <w:t xml:space="preserve">Looking ahead, we will double down on cultivating local talent while expanding partnerships with Islamabad's innovation ecosystem—from the Technology Incubation Center at Lahore University of Management Sciences (LUMS) to the Pakistan Software Export Board. For every PKR 1 invested in Computer Engineer development today, we project a 5X return in client acquisition and retention within Pakistan Islamabad by Q2 2025.</w:t>
      </w:r>
    </w:p>
    <w:p>
      <w:pPr>
        <w:pStyle w:val="BodyText"/>
      </w:pPr>
      <w:r>
        <w:t xml:space="preserve">As the nation advances toward its vision of a</w:t>
      </w:r>
      <w:r>
        <w:t xml:space="preserve"> </w:t>
      </w:r>
      <w:r>
        <w:rPr>
          <w:iCs/>
          <w:i/>
        </w:rPr>
        <w:t xml:space="preserve">Digitally Advanced Pakistan</w:t>
      </w:r>
      <w:r>
        <w:t xml:space="preserve">, our Computer Engineers aren't just service providers—they are architects of the country's technological sovereignty. The Sales Report for Computer Engineer services in Islamabad, Pakistan doesn't just measure revenue; it charts a course for national progress.</w:t>
      </w:r>
    </w:p>
    <w:p>
      <w:pPr>
        <w:pStyle w:val="BodyText"/>
      </w:pPr>
      <w:r>
        <w:rPr>
          <w:bCs/>
          <w:b/>
        </w:rPr>
        <w:t xml:space="preserve">Prepared By:</w:t>
      </w:r>
      <w:r>
        <w:t xml:space="preserve"> </w:t>
      </w:r>
      <w:r>
        <w:t xml:space="preserve">Ayesha Khan, Director of Sales</w:t>
      </w:r>
      <w:r>
        <w:br/>
      </w:r>
      <w:r>
        <w:rPr>
          <w:bCs/>
          <w:b/>
        </w:rPr>
        <w:t xml:space="preserve">Contact:</w:t>
      </w:r>
      <w:r>
        <w:t xml:space="preserve"> </w:t>
      </w:r>
      <w:r>
        <w:t xml:space="preserve">a.khan@techsolutions.pk | +92 51 123 4567</w:t>
      </w:r>
      <w:r>
        <w:br/>
      </w:r>
      <w:r>
        <w:rPr>
          <w:iCs/>
          <w:i/>
        </w:rPr>
        <w:t xml:space="preserve">This report covers Q3 FY2023 performance metrics for Islamabad Capital Territory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Pakistan Islamabad</dc:title>
  <dc:creator/>
  <dc:language>en</dc:language>
  <cp:keywords/>
  <dcterms:created xsi:type="dcterms:W3CDTF">2026-07-21T02:22:10Z</dcterms:created>
  <dcterms:modified xsi:type="dcterms:W3CDTF">2026-07-21T02:22:10Z</dcterms:modified>
</cp:coreProperties>
</file>

<file path=docProps/custom.xml><?xml version="1.0" encoding="utf-8"?>
<Properties xmlns="http://schemas.openxmlformats.org/officeDocument/2006/custom-properties" xmlns:vt="http://schemas.openxmlformats.org/officeDocument/2006/docPropsVTypes"/>
</file>