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6" w:name="Xa5b3970907f06d9d3f5ea2b7de454c939dbf02a"/>
    <w:p>
      <w:pPr>
        <w:pStyle w:val="Heading1"/>
      </w:pPr>
      <w:r>
        <w:t xml:space="preserve">Quarterly Sales Performance Report: Computer Engineer Services in Spain Valencia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Valencia, Comunidad Valenciana, Spain</w:t>
      </w:r>
    </w:p>
    <w:bookmarkStart w:id="20" w:name="i.-executive-summary"/>
    <w:p>
      <w:pPr>
        <w:pStyle w:val="Heading2"/>
      </w:pPr>
      <w:r>
        <w:t xml:space="preserve">I. Executive Summary</w:t>
      </w:r>
    </w:p>
    <w:p>
      <w:pPr>
        <w:pStyle w:val="FirstParagraph"/>
      </w:pPr>
      <w:r>
        <w:t xml:space="preserve">This Sales Report details the performance of Computer Engineer-driven technology solutions across Spain Valencia for Q4 2023. The region demonstrated exceptional growth in IT service adoption, with a 28% year-over-year increase in sales revenue directly attributed to specialized Computer Engineer expertise. Key successes include strategic partnerships with Valencia’s industrial parks and government digital transformation initiatives. This report underscores how the convergence of skilled</w:t>
      </w:r>
      <w:r>
        <w:t xml:space="preserve"> </w:t>
      </w:r>
      <w:r>
        <w:rPr>
          <w:iCs/>
          <w:i/>
        </w:rPr>
        <w:t xml:space="preserve">Computer Engineer</w:t>
      </w:r>
      <w:r>
        <w:t xml:space="preserve"> </w:t>
      </w:r>
      <w:r>
        <w:t xml:space="preserve">talent and regional economic momentum has positioned Spain Valencia as a high-growth hub for technology sales.</w:t>
      </w:r>
    </w:p>
    <w:bookmarkEnd w:id="20"/>
    <w:bookmarkStart w:id="21" w:name="Xfdc88162bdacf809c9897cf5226483096eec9e7"/>
    <w:p>
      <w:pPr>
        <w:pStyle w:val="Heading2"/>
      </w:pPr>
      <w:r>
        <w:t xml:space="preserve">II. Regional Market Analysis: Spain Valencia Context</w:t>
      </w:r>
    </w:p>
    <w:p>
      <w:pPr>
        <w:pStyle w:val="FirstParagraph"/>
      </w:pPr>
      <w:r>
        <w:t xml:space="preserve">Spain Valencia’s economy is increasingly digitalized, with the Valencian Government prioritizing tech innovation through initiatives like the "València Digital 4.0" strategy. As a result, demand for enterprise-grade technology solutions has surged among SMEs in manufacturing (e.g., automotive suppliers in Alcàsser), logistics (Valencia Port cluster), and public administration. Our analysis confirms that Computer Engineers are now central to client acquisition—87% of new contracts in Q4 required on-site Computer Engineer consulting during sales cycles.</w:t>
      </w:r>
    </w:p>
    <w:p>
      <w:pPr>
        <w:pStyle w:val="BodyText"/>
      </w:pPr>
      <w:r>
        <w:t xml:space="preserve">Key regional insights:</w:t>
      </w:r>
    </w:p>
    <w:p>
      <w:pPr>
        <w:numPr>
          <w:ilvl w:val="0"/>
          <w:numId w:val="1001"/>
        </w:numPr>
        <w:pStyle w:val="Compact"/>
      </w:pPr>
      <w:r>
        <w:rPr>
          <w:bCs/>
          <w:b/>
        </w:rPr>
        <w:t xml:space="preserve">Talent Pipeline:</w:t>
      </w:r>
      <w:r>
        <w:t xml:space="preserve"> </w:t>
      </w:r>
      <w:r>
        <w:t xml:space="preserve">Valencia’s three major universities (Polytechnic University of Valencia, University of Valencia) graduate 1,800+ Computer Engineering graduates annually, fueling local talent availability.</w:t>
      </w:r>
    </w:p>
    <w:p>
      <w:pPr>
        <w:numPr>
          <w:ilvl w:val="0"/>
          <w:numId w:val="1001"/>
        </w:numPr>
        <w:pStyle w:val="Compact"/>
      </w:pPr>
      <w:r>
        <w:rPr>
          <w:bCs/>
          <w:b/>
        </w:rPr>
        <w:t xml:space="preserve">Economic Drivers:</w:t>
      </w:r>
      <w:r>
        <w:t xml:space="preserve"> </w:t>
      </w:r>
      <w:r>
        <w:t xml:space="preserve">EU Digital Europe Programme funding has allocated €42M to Valencian tech startups, directly boosting B2B sales opportunities for our service portfolio.</w:t>
      </w:r>
    </w:p>
    <w:p>
      <w:pPr>
        <w:numPr>
          <w:ilvl w:val="0"/>
          <w:numId w:val="1001"/>
        </w:numPr>
        <w:pStyle w:val="Compact"/>
      </w:pPr>
      <w:r>
        <w:rPr>
          <w:bCs/>
          <w:b/>
        </w:rPr>
        <w:t xml:space="preserve">Competitive Edge:</w:t>
      </w:r>
      <w:r>
        <w:t xml:space="preserve"> </w:t>
      </w:r>
      <w:r>
        <w:t xml:space="preserve">Unlike Madrid/Berlin competitors, Valencia-based Computer Engineers offer cultural fluency in Spanish and Valencian dialects—a critical factor in client trust-building.</w:t>
      </w:r>
    </w:p>
    <w:bookmarkEnd w:id="21"/>
    <w:bookmarkStart w:id="22" w:name="iii.-sales-performance-highlights"/>
    <w:p>
      <w:pPr>
        <w:pStyle w:val="Heading2"/>
      </w:pPr>
      <w:r>
        <w:t xml:space="preserve">III. Sales Performance Highlights</w:t>
      </w:r>
    </w:p>
    <w:p>
      <w:pPr>
        <w:pStyle w:val="FirstParagraph"/>
      </w:pPr>
      <w:r>
        <w:t xml:space="preserve">This Sales Report quantifies the impact of our</w:t>
      </w:r>
      <w:r>
        <w:t xml:space="preserve"> </w:t>
      </w:r>
      <w:r>
        <w:rPr>
          <w:iCs/>
          <w:i/>
        </w:rPr>
        <w:t xml:space="preserve">Computer Engineer</w:t>
      </w:r>
      <w:r>
        <w:t xml:space="preserve">-centric sales strategy:</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Sales Revenue (€)</w:t>
      </w:r>
    </w:p>
    <w:p>
      <w:pPr>
        <w:pStyle w:val="BodyText"/>
      </w:pPr>
      <w:r>
        <w:t xml:space="preserve">1,850,000</w:t>
      </w:r>
    </w:p>
    <w:p>
      <w:pPr>
        <w:pStyle w:val="BodyText"/>
      </w:pPr>
      <w:r>
        <w:t xml:space="preserve">2,375,000</w:t>
      </w:r>
    </w:p>
    <w:p>
      <w:pPr>
        <w:pStyle w:val="BodyText"/>
      </w:pPr>
      <w:r>
        <w:t xml:space="preserve">+28.4%</w:t>
      </w:r>
    </w:p>
    <w:p>
      <w:pPr>
        <w:pStyle w:val="BodyText"/>
      </w:pPr>
      <w:r>
        <w:t xml:space="preserve">New Client Acquisition</w:t>
      </w:r>
    </w:p>
    <w:p>
      <w:pPr>
        <w:pStyle w:val="BodyText"/>
      </w:pPr>
      <w:r>
        <w:t xml:space="preserve">19</w:t>
      </w:r>
    </w:p>
    <w:p>
      <w:pPr>
        <w:pStyle w:val="BodyText"/>
      </w:pPr>
      <w:r>
        <w:t xml:space="preserve">32&lt; td&gt;+68.4%</w:t>
      </w:r>
    </w:p>
    <w:p>
      <w:pPr>
        <w:pStyle w:val="BodyText"/>
      </w:pPr>
      <w:r>
        <w:t xml:space="preserve">Computer Engineer-Driven Contracts (%)</w:t>
      </w:r>
    </w:p>
    <w:p>
      <w:pPr>
        <w:pStyle w:val="BodyText"/>
      </w:pPr>
      <w:r>
        <w:t xml:space="preserve">79% (vs. 54% in Q3)</w:t>
      </w:r>
    </w:p>
    <w:p>
      <w:pPr>
        <w:pStyle w:val="BodyText"/>
      </w:pPr>
      <w:r>
        <w:t xml:space="preserve">Notable wins include:</w:t>
      </w:r>
    </w:p>
    <w:p>
      <w:pPr>
        <w:numPr>
          <w:ilvl w:val="0"/>
          <w:numId w:val="1002"/>
        </w:numPr>
        <w:pStyle w:val="Compact"/>
      </w:pPr>
      <w:r>
        <w:t xml:space="preserve">A €620,000 contract with a Valencia-based renewable energy firm for AI-driven grid optimization—a solution designed exclusively by our local Computer Engineer team.</w:t>
      </w:r>
    </w:p>
    <w:p>
      <w:pPr>
        <w:numPr>
          <w:ilvl w:val="0"/>
          <w:numId w:val="1002"/>
        </w:numPr>
        <w:pStyle w:val="Compact"/>
      </w:pPr>
      <w:r>
        <w:t xml:space="preserve">Cross-selling success: 47% of enterprise clients purchased add-on services after initial Computer Engineer system integrations.</w:t>
      </w:r>
    </w:p>
    <w:p>
      <w:pPr>
        <w:numPr>
          <w:ilvl w:val="0"/>
          <w:numId w:val="1002"/>
        </w:numPr>
        <w:pStyle w:val="Compact"/>
      </w:pPr>
      <w:r>
        <w:t xml:space="preserve">Expansion into the Valencia City Council’s Smart Mobility Project, securing a €310,000 framework agreement for IoT infrastructure.</w:t>
      </w:r>
    </w:p>
    <w:bookmarkEnd w:id="22"/>
    <w:bookmarkStart w:id="23" w:name="Xa72ce72447c94ea5734f252a61b6babd2ed4897"/>
    <w:p>
      <w:pPr>
        <w:pStyle w:val="Heading2"/>
      </w:pPr>
      <w:r>
        <w:t xml:space="preserve">IV. The Computer Engineer as Sales Catalyst</w:t>
      </w:r>
    </w:p>
    <w:p>
      <w:pPr>
        <w:pStyle w:val="FirstParagraph"/>
      </w:pPr>
      <w:r>
        <w:t xml:space="preserve">The data in this Sales Report reveals a paradigm shift: In Spain Valencia, Computer Engineers are no longer just implementers—they are primary sales drivers. Their technical credibility shortens sales cycles by 34% (per client surveys), as they co-sell solutions with account managers. For example:</w:t>
      </w:r>
    </w:p>
    <w:p>
      <w:pPr>
        <w:pStyle w:val="BodyText"/>
      </w:pPr>
      <w:r>
        <w:t xml:space="preserve">"Our Computer Engineer identified a legacy system vulnerability during a discovery call with a textile manufacturer in Elche," noted Maria Torres, Regional Sales Director. "This allowed us to pivot the conversation from cost to risk mitigation—closing the deal 2 weeks faster than standard processes."</w:t>
      </w:r>
    </w:p>
    <w:p>
      <w:pPr>
        <w:pStyle w:val="BodyText"/>
      </w:pPr>
      <w:r>
        <w:t xml:space="preserve">This approach is deeply rooted in Spain Valencia’s business culture, where technical validation precedes purchase decisions. The local preference for face-to-face consultations (vs. remote sales) further amplifies the Computer Engineer’s value, as they provide on-the-ground expertise during client meetings across the Valencian Community.</w:t>
      </w:r>
    </w:p>
    <w:bookmarkEnd w:id="23"/>
    <w:bookmarkStart w:id="24" w:name="v.-challenges-strategic-recommendations"/>
    <w:p>
      <w:pPr>
        <w:pStyle w:val="Heading2"/>
      </w:pPr>
      <w:r>
        <w:t xml:space="preserve">V. Challenges &amp; Strategic Recommendations</w:t>
      </w:r>
    </w:p>
    <w:p>
      <w:pPr>
        <w:pStyle w:val="FirstParagraph"/>
      </w:pPr>
      <w:r>
        <w:t xml:space="preserve">While Q4 was successful, this Sales Report identifies critical challenges requiring immediate action:</w:t>
      </w:r>
    </w:p>
    <w:p>
      <w:pPr>
        <w:numPr>
          <w:ilvl w:val="0"/>
          <w:numId w:val="1003"/>
        </w:numPr>
        <w:pStyle w:val="Compact"/>
      </w:pPr>
      <w:r>
        <w:rPr>
          <w:bCs/>
          <w:b/>
        </w:rPr>
        <w:t xml:space="preserve">Talent Retention:</w:t>
      </w:r>
      <w:r>
        <w:t xml:space="preserve"> </w:t>
      </w:r>
      <w:r>
        <w:t xml:space="preserve">18% of Computer Engineers left for Madrid-based firms offering 15% higher salaries. *Recommendation: Launch a "Valencia Tech Loyalty Program" with housing subsidies and equity options.</w:t>
      </w:r>
    </w:p>
    <w:p>
      <w:pPr>
        <w:numPr>
          <w:ilvl w:val="0"/>
          <w:numId w:val="1003"/>
        </w:numPr>
        <w:pStyle w:val="Compact"/>
      </w:pPr>
      <w:r>
        <w:rPr>
          <w:bCs/>
          <w:b/>
        </w:rPr>
        <w:t xml:space="preserve">Compliance Complexity:</w:t>
      </w:r>
      <w:r>
        <w:t xml:space="preserve"> </w:t>
      </w:r>
      <w:r>
        <w:t xml:space="preserve">GDPR/Spain-specific data laws slowed onboarding for 23% of clients. *Recommendation: Develop dedicated Spain Valencia compliance documentation led by our senior Computer Engineer, Juan López.</w:t>
      </w:r>
    </w:p>
    <w:p>
      <w:pPr>
        <w:numPr>
          <w:ilvl w:val="0"/>
          <w:numId w:val="1003"/>
        </w:numPr>
        <w:pStyle w:val="Compact"/>
      </w:pPr>
      <w:r>
        <w:rPr>
          <w:bCs/>
          <w:b/>
        </w:rPr>
        <w:t xml:space="preserve">Niche Market Saturation:</w:t>
      </w:r>
      <w:r>
        <w:t xml:space="preserve"> </w:t>
      </w:r>
      <w:r>
        <w:t xml:space="preserve">Competition from local IT consultancies in cloud services grew by 40%. *Recommendation: Double down on AI/ML specialization—Valencia’s 2023 tech investment report shows a 65% YoY rise in AI adoption.</w:t>
      </w:r>
    </w:p>
    <w:bookmarkEnd w:id="24"/>
    <w:bookmarkStart w:id="25" w:name="X7d1d5836b3a9419fe760e29c763fd54c796c540"/>
    <w:p>
      <w:pPr>
        <w:pStyle w:val="Heading2"/>
      </w:pPr>
      <w:r>
        <w:t xml:space="preserve">VI. Conclusion: The Future of Sales in Spain Valencia</w:t>
      </w:r>
    </w:p>
    <w:p>
      <w:pPr>
        <w:pStyle w:val="FirstParagraph"/>
      </w:pPr>
      <w:r>
        <w:t xml:space="preserve">This comprehensive Sales Report confirms that Computer Engineers are the cornerstone of our success in Spain Valencia. Their technical mastery, combined with regional cultural intelligence, directly correlates with revenue growth and client retention. As the Valencian economy evolves toward AI-driven industrialization (per the 2023 Comunitat Valenciana Digital Strategy), we project a 35% sales increase in Q1 2024 through Computer Engineer-led initiatives.</w:t>
      </w:r>
    </w:p>
    <w:p>
      <w:pPr>
        <w:pStyle w:val="BodyText"/>
      </w:pPr>
      <w:r>
        <w:t xml:space="preserve">For stakeholders, this means: Prioritize Computer Engineer recruitment in Valencia, invest in industry-specific certifications (e.g., Cisco for smart city deployments), and leverage our established presence at events like the Valencia Tech Summit. The synergy between skilled</w:t>
      </w:r>
      <w:r>
        <w:t xml:space="preserve"> </w:t>
      </w:r>
      <w:r>
        <w:rPr>
          <w:iCs/>
          <w:i/>
        </w:rPr>
        <w:t xml:space="preserve">Computer Engineers</w:t>
      </w:r>
      <w:r>
        <w:t xml:space="preserve">, Spain’s digital mandate, and Valencia’s vibrant ecosystem isn’t just profitable—it’s foundational to sustainable growth.</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sales.intelligence@valencia-tech-solutions.es</w:t>
      </w:r>
      <w:r>
        <w:br/>
      </w:r>
      <w:r>
        <w:rPr>
          <w:bCs/>
          <w:b/>
        </w:rPr>
        <w:t xml:space="preserve">Distribution:</w:t>
      </w:r>
      <w:r>
        <w:t xml:space="preserve"> </w:t>
      </w:r>
      <w:r>
        <w:t xml:space="preserve">Executive Leadership, Regional Sales Managers, HR Strategic Planning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Computer Engineer Services in Spain Valencia</dc:title>
  <dc:creator/>
  <dc:language>en</dc:language>
  <cp:keywords/>
  <dcterms:created xsi:type="dcterms:W3CDTF">2026-07-13T21:45:11Z</dcterms:created>
  <dcterms:modified xsi:type="dcterms:W3CDTF">2026-07-13T21:45:11Z</dcterms:modified>
</cp:coreProperties>
</file>

<file path=docProps/custom.xml><?xml version="1.0" encoding="utf-8"?>
<Properties xmlns="http://schemas.openxmlformats.org/officeDocument/2006/custom-properties" xmlns:vt="http://schemas.openxmlformats.org/officeDocument/2006/docPropsVTypes"/>
</file>