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Tanzania</w:t>
      </w:r>
      <w:r>
        <w:t xml:space="preserve"> </w:t>
      </w:r>
      <w:r>
        <w:t xml:space="preserve">Dar</w:t>
      </w:r>
      <w:r>
        <w:t xml:space="preserve"> </w:t>
      </w:r>
      <w:r>
        <w:t xml:space="preserve">es</w:t>
      </w:r>
      <w:r>
        <w:t xml:space="preserve"> </w:t>
      </w:r>
      <w:r>
        <w:t xml:space="preserve">Salaam</w:t>
      </w:r>
      <w:r>
        <w:t xml:space="preserve"> </w:t>
      </w:r>
      <w:r>
        <w:t xml:space="preserve">Computer</w:t>
      </w:r>
      <w:r>
        <w:t xml:space="preserve"> </w:t>
      </w:r>
      <w:r>
        <w:t xml:space="preserve">Engineer</w:t>
      </w:r>
      <w:r>
        <w:t xml:space="preserve"> </w:t>
      </w:r>
      <w:r>
        <w:t xml:space="preserve">Sales</w:t>
      </w:r>
      <w:r>
        <w:t xml:space="preserve"> </w:t>
      </w:r>
      <w:r>
        <w:t xml:space="preserve">Report</w:t>
      </w:r>
    </w:p>
    <w:bookmarkStart w:id="28" w:name="X86efc0587f3a0438cbbe51ffe2131e02c9b6198"/>
    <w:p>
      <w:pPr>
        <w:pStyle w:val="Heading1"/>
      </w:pPr>
      <w:r>
        <w:t xml:space="preserve">Sales Report: Computer Engineer Performance Analysis for Tanzania Dar es Salaam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East Africa Division</w:t>
      </w:r>
      <w:r>
        <w:br/>
      </w:r>
      <w:r>
        <w:rPr>
          <w:bCs/>
          <w:b/>
        </w:rPr>
        <w:t xml:space="preserve">Prepared By:</w:t>
      </w:r>
      <w:r>
        <w:t xml:space="preserve"> </w:t>
      </w:r>
      <w:r>
        <w:t xml:space="preserve">Regional Sales Analytics Team</w:t>
      </w:r>
    </w:p>
    <w:bookmarkStart w:id="20" w:name="i.-executive-summary"/>
    <w:p>
      <w:pPr>
        <w:pStyle w:val="Heading2"/>
      </w:pPr>
      <w:r>
        <w:t xml:space="preserve">I. Executive Summary</w:t>
      </w:r>
    </w:p>
    <w:p>
      <w:pPr>
        <w:pStyle w:val="FirstParagraph"/>
      </w:pPr>
      <w:r>
        <w:t xml:space="preserve">This comprehensive Sales Report evaluates the performance of our Computer Engineer team in the dynamic market of Tanzania Dar es Salaam during Q3 2023. The report confirms that strategic technical integration by our Computer Engineers has driven a 34% increase in enterprise software sales and positioned us as the top technology provider for financial institutions across East Africa. Notably, the Computer Engineer's role extends far beyond coding—they have become pivotal revenue catalysts through solution customization, client trust-building, and market-specific innovation tailored to Tanzania Dar es Salaam's unique digital landscape.</w:t>
      </w:r>
    </w:p>
    <w:bookmarkEnd w:id="20"/>
    <w:bookmarkStart w:id="21" w:name="Xb800a1548913812ad4430a5959244821a39fabd"/>
    <w:p>
      <w:pPr>
        <w:pStyle w:val="Heading2"/>
      </w:pPr>
      <w:r>
        <w:t xml:space="preserve">II. Market Context: Tanzania Dar es Salaam</w:t>
      </w:r>
    </w:p>
    <w:p>
      <w:pPr>
        <w:pStyle w:val="FirstParagraph"/>
      </w:pPr>
      <w:r>
        <w:t xml:space="preserve">Tanzania Dar es Salaam continues to lead East Africa's digital transformation with 78% mobile penetration and a booming SME sector comprising 95% of local employment. The city's tech ecosystem has grown by 210% since 2018, fueled by initiatives like the Digital Tanzania Vision 2025. However, sales challenges persist: only 43% of Dar es Salaam businesses use integrated IT systems due to legacy infrastructure and skills gaps. This environment demands that our Computer Engineer team don't just sell products—they solve real business problems while navigating local nuances like Swahili-language interface requirements and rural connectivity limitations.</w:t>
      </w:r>
    </w:p>
    <w:bookmarkEnd w:id="21"/>
    <w:bookmarkStart w:id="22" w:name="Xb7cce6535245404c48f325cb05f76e3c87b60b4"/>
    <w:p>
      <w:pPr>
        <w:pStyle w:val="Heading2"/>
      </w:pPr>
      <w:r>
        <w:t xml:space="preserve">III. Computer Engineer Contribution to Sales Performance</w:t>
      </w:r>
    </w:p>
    <w:p>
      <w:pPr>
        <w:pStyle w:val="FirstParagraph"/>
      </w:pPr>
      <w:r>
        <w:t xml:space="preserve">Our strategic shift of embedding Computer Engineers within sales teams has yielded transformative results:</w:t>
      </w:r>
    </w:p>
    <w:p>
      <w:pPr>
        <w:numPr>
          <w:ilvl w:val="0"/>
          <w:numId w:val="1001"/>
        </w:numPr>
        <w:pStyle w:val="Compact"/>
      </w:pPr>
      <w:r>
        <w:rPr>
          <w:bCs/>
          <w:b/>
        </w:rPr>
        <w:t xml:space="preserve">Solution-Centric Selling:</w:t>
      </w:r>
      <w:r>
        <w:t xml:space="preserve"> </w:t>
      </w:r>
      <w:r>
        <w:t xml:space="preserve">Computer Engineers reduced sales cycles by 40% by demonstrating custom integrations during client demos. For example, developing a simplified mobile invoicing module for Dar es Salaam's street vendors increased conversion rates from 18% to 63%.</w:t>
      </w:r>
    </w:p>
    <w:p>
      <w:pPr>
        <w:numPr>
          <w:ilvl w:val="0"/>
          <w:numId w:val="1001"/>
        </w:numPr>
        <w:pStyle w:val="Compact"/>
      </w:pPr>
      <w:r>
        <w:rPr>
          <w:bCs/>
          <w:b/>
        </w:rPr>
        <w:t xml:space="preserve">Trust Building:</w:t>
      </w:r>
      <w:r>
        <w:t xml:space="preserve"> </w:t>
      </w:r>
      <w:r>
        <w:t xml:space="preserve">Technical consultations conducted by our Computer Engineer team generated 72% of qualified leads—proving that deep domain knowledge converts skeptical clients. The Zanzibar Coast Fisheries Cooperative signed a $150k contract after our engineer resolved their data sync issues during a live demo.</w:t>
      </w:r>
    </w:p>
    <w:p>
      <w:pPr>
        <w:numPr>
          <w:ilvl w:val="0"/>
          <w:numId w:val="1001"/>
        </w:numPr>
        <w:pStyle w:val="Compact"/>
      </w:pPr>
      <w:r>
        <w:rPr>
          <w:bCs/>
          <w:b/>
        </w:rPr>
        <w:t xml:space="preserve">Post-Sale Success:</w:t>
      </w:r>
      <w:r>
        <w:t xml:space="preserve"> </w:t>
      </w:r>
      <w:r>
        <w:t xml:space="preserve">Engineers' on-site support reduced client churn by 31% in Q3. Their ability to troubleshoot local network challenges (like unstable power grids) prevented 92% of potential service disruptions.</w:t>
      </w:r>
    </w:p>
    <w:bookmarkEnd w:id="22"/>
    <w:bookmarkStart w:id="23" w:name="X4f9e4a72210c72c0d7cad71fe6c7b14f467cffd"/>
    <w:p>
      <w:pPr>
        <w:pStyle w:val="Heading2"/>
      </w:pPr>
      <w:r>
        <w:t xml:space="preserve">IV. Key Sales Metrics: Tanzania Dar es Salaam</w:t>
      </w:r>
    </w:p>
    <w:p>
      <w:pPr>
        <w:pStyle w:val="FirstParagraph"/>
      </w:pPr>
      <w:r>
        <w:t xml:space="preserve">Metric</w:t>
      </w:r>
    </w:p>
    <w:p>
      <w:pPr>
        <w:pStyle w:val="BodyText"/>
      </w:pPr>
      <w:r>
        <w:t xml:space="preserve">Q3 2023</w:t>
      </w:r>
    </w:p>
    <w:p>
      <w:pPr>
        <w:pStyle w:val="BodyText"/>
      </w:pPr>
      <w:r>
        <w:t xml:space="preserve">% Change vs Q2</w:t>
      </w:r>
    </w:p>
    <w:p>
      <w:pPr>
        <w:pStyle w:val="BodyText"/>
      </w:pPr>
      <w:r>
        <w:t xml:space="preserve">Market Benchmark</w:t>
      </w:r>
    </w:p>
    <w:p>
      <w:pPr>
        <w:pStyle w:val="BodyText"/>
      </w:pPr>
      <w:r>
        <w:t xml:space="preserve">Enterprise Software Sales (USD)</w:t>
      </w:r>
    </w:p>
    <w:p>
      <w:pPr>
        <w:pStyle w:val="BodyText"/>
      </w:pPr>
      <w:r>
        <w:t xml:space="preserve">$875,000</w:t>
      </w:r>
    </w:p>
    <w:p>
      <w:pPr>
        <w:pStyle w:val="BodyText"/>
      </w:pPr>
      <w:r>
        <w:t xml:space="preserve">+34%</w:t>
      </w:r>
    </w:p>
    <w:p>
      <w:pPr>
        <w:pStyle w:val="BodyText"/>
      </w:pPr>
      <w:r>
        <w:t xml:space="preserve">+12% (Industry Avg)</w:t>
      </w:r>
    </w:p>
    <w:p>
      <w:pPr>
        <w:pStyle w:val="BodyText"/>
      </w:pPr>
      <w:r>
        <w:t xml:space="preserve">Solution Customization Rate</w:t>
      </w:r>
    </w:p>
    <w:p>
      <w:pPr>
        <w:pStyle w:val="BodyText"/>
      </w:pPr>
      <w:r>
        <w:t xml:space="preserve">87%</w:t>
      </w:r>
    </w:p>
    <w:p>
      <w:pPr>
        <w:pStyle w:val="BodyText"/>
      </w:pPr>
      <w:r>
        <w:t xml:space="preserve">+</w:t>
      </w:r>
    </w:p>
    <w:p>
      <w:pPr>
        <w:pStyle w:val="BodyText"/>
      </w:pPr>
      <w:r>
        <w:t xml:space="preserve">42%</w:t>
      </w:r>
      <w:r>
        <w:br/>
      </w:r>
    </w:p>
    <w:p>
      <w:pPr>
        <w:pStyle w:val="BodyText"/>
      </w:pPr>
      <w:r>
        <w:t xml:space="preserve">Client Retention Rate</w:t>
      </w:r>
    </w:p>
    <w:p>
      <w:pPr>
        <w:pStyle w:val="BodyText"/>
      </w:pPr>
      <w:r>
        <w:t xml:space="preserve">91%</w:t>
      </w:r>
    </w:p>
    <w:p>
      <w:pPr>
        <w:pStyle w:val="BodyText"/>
      </w:pPr>
      <w:r>
        <w:t xml:space="preserve">+31%</w:t>
      </w:r>
      <w:r>
        <w:br/>
      </w:r>
    </w:p>
    <w:bookmarkEnd w:id="23"/>
    <w:bookmarkStart w:id="24" w:name="Xd03ab16e832d16ab88e63cf8d73b661d3374a8e"/>
    <w:p>
      <w:pPr>
        <w:pStyle w:val="Heading2"/>
      </w:pPr>
      <w:r>
        <w:t xml:space="preserve">V. Case Study: Banking Sector Transformation in Dar es Salaam</w:t>
      </w:r>
    </w:p>
    <w:p>
      <w:pPr>
        <w:pStyle w:val="FirstParagraph"/>
      </w:pPr>
      <w:r>
        <w:t xml:space="preserve">Our Computer Engineer team revolutionized sales in Tanzania's banking sector by addressing a critical pain point: legacy systems couldn't process mobile money transactions during peak hours (a $2.3M daily revenue loss for local banks). The engineering solution included:</w:t>
      </w:r>
    </w:p>
    <w:p>
      <w:pPr>
        <w:numPr>
          <w:ilvl w:val="0"/>
          <w:numId w:val="1002"/>
        </w:numPr>
        <w:pStyle w:val="Compact"/>
      </w:pPr>
      <w:r>
        <w:t xml:space="preserve">Building a Swahili-language API gateway compatible with M-Pesa</w:t>
      </w:r>
    </w:p>
    <w:p>
      <w:pPr>
        <w:numPr>
          <w:ilvl w:val="0"/>
          <w:numId w:val="1002"/>
        </w:numPr>
        <w:pStyle w:val="Compact"/>
      </w:pPr>
      <w:r>
        <w:t xml:space="preserve">Designing offline-first transaction processing for areas with spotty connectivity</w:t>
      </w:r>
    </w:p>
    <w:p>
      <w:pPr>
        <w:numPr>
          <w:ilvl w:val="0"/>
          <w:numId w:val="1002"/>
        </w:numPr>
        <w:pStyle w:val="Compact"/>
      </w:pPr>
      <w:r>
        <w:t xml:space="preserve">Creating a real-time dashboard showing transaction status in local dialects</w:t>
      </w:r>
    </w:p>
    <w:p>
      <w:pPr>
        <w:pStyle w:val="FirstParagraph"/>
      </w:pPr>
      <w:r>
        <w:t xml:space="preserve">This tailored approach secured contracts with 3 major banks (including NMB Bank) worth $1.2M, making the Dar es Salaam branch our highest-performing market in East Africa. The Computer Engineer's on-site collaboration with bank IT teams was cited as "the decisive factor" by CIOs during procurement reviews.</w:t>
      </w:r>
    </w:p>
    <w:bookmarkEnd w:id="24"/>
    <w:bookmarkStart w:id="25" w:name="Xa90454039e770f1adaf2624e1ba21e948127ef9"/>
    <w:p>
      <w:pPr>
        <w:pStyle w:val="Heading2"/>
      </w:pPr>
      <w:r>
        <w:t xml:space="preserve">VI. Challenges &amp; Engineering-Driven Solutions</w:t>
      </w:r>
    </w:p>
    <w:p>
      <w:pPr>
        <w:pStyle w:val="FirstParagraph"/>
      </w:pPr>
      <w:r>
        <w:t xml:space="preserve">Tanzania Dar es Salaam presents unique obstacles requiring Computer Engineer ingenuity:</w:t>
      </w:r>
    </w:p>
    <w:p>
      <w:pPr>
        <w:numPr>
          <w:ilvl w:val="0"/>
          <w:numId w:val="1003"/>
        </w:numPr>
        <w:pStyle w:val="Compact"/>
      </w:pPr>
      <w:r>
        <w:rPr>
          <w:bCs/>
          <w:b/>
        </w:rPr>
        <w:t xml:space="preserve">Infrastructure Limitations:</w:t>
      </w:r>
      <w:r>
        <w:t xml:space="preserve"> </w:t>
      </w:r>
      <w:r>
        <w:t xml:space="preserve">Frequent power outages in industrial zones (e.g., Kigamboni) were overcome by our engineers designing battery-backed server clusters with auto-failover, reducing service downtime by 89%.</w:t>
      </w:r>
    </w:p>
    <w:p>
      <w:pPr>
        <w:numPr>
          <w:ilvl w:val="0"/>
          <w:numId w:val="1003"/>
        </w:numPr>
        <w:pStyle w:val="Compact"/>
      </w:pPr>
      <w:r>
        <w:rPr>
          <w:bCs/>
          <w:b/>
        </w:rPr>
        <w:t xml:space="preserve">Cultural Nuances:</w:t>
      </w:r>
      <w:r>
        <w:t xml:space="preserve"> </w:t>
      </w:r>
      <w:r>
        <w:t xml:space="preserve">Initial resistance to cloud solutions was addressed when our Computer Engineer developed a physical "data hub" for villages without reliable internet—using Raspberry Pi tech adapted for local conditions.</w:t>
      </w:r>
    </w:p>
    <w:bookmarkEnd w:id="25"/>
    <w:bookmarkStart w:id="26" w:name="Xae54f27619d368b25f042509cf3071b6daa3f5c"/>
    <w:p>
      <w:pPr>
        <w:pStyle w:val="Heading2"/>
      </w:pPr>
      <w:r>
        <w:t xml:space="preserve">VII. Future Strategy: Scaling the Computer Engineer Advantage</w:t>
      </w:r>
    </w:p>
    <w:p>
      <w:pPr>
        <w:pStyle w:val="FirstParagraph"/>
      </w:pPr>
      <w:r>
        <w:t xml:space="preserve">Based on Q3 success, we recommend:</w:t>
      </w:r>
    </w:p>
    <w:p>
      <w:pPr>
        <w:numPr>
          <w:ilvl w:val="0"/>
          <w:numId w:val="1004"/>
        </w:numPr>
        <w:pStyle w:val="Compact"/>
      </w:pPr>
      <w:r>
        <w:rPr>
          <w:bCs/>
          <w:b/>
        </w:rPr>
        <w:t xml:space="preserve">Expand Engineer-Sales Co-Location:</w:t>
      </w:r>
      <w:r>
        <w:t xml:space="preserve"> </w:t>
      </w:r>
      <w:r>
        <w:t xml:space="preserve">Double the Computer Engineer headcount in Dar es Salaam to 15 by Q1 2024, with dedicated roles for Swahili-language interface development.</w:t>
      </w:r>
    </w:p>
    <w:p>
      <w:pPr>
        <w:numPr>
          <w:ilvl w:val="0"/>
          <w:numId w:val="1004"/>
        </w:numPr>
        <w:pStyle w:val="Compact"/>
      </w:pPr>
      <w:r>
        <w:rPr>
          <w:bCs/>
          <w:b/>
        </w:rPr>
        <w:t xml:space="preserve">Localize Solutions Lab:</w:t>
      </w:r>
      <w:r>
        <w:t xml:space="preserve"> </w:t>
      </w:r>
      <w:r>
        <w:t xml:space="preserve">Establish a Tanzania-specific R&amp;D hub at University of Dar es Salaam to co-develop solutions for SMEs using local data patterns (e.g., cash-based retail systems).</w:t>
      </w:r>
    </w:p>
    <w:p>
      <w:pPr>
        <w:numPr>
          <w:ilvl w:val="0"/>
          <w:numId w:val="1004"/>
        </w:numPr>
        <w:pStyle w:val="Compact"/>
      </w:pPr>
      <w:r>
        <w:rPr>
          <w:bCs/>
          <w:b/>
        </w:rPr>
        <w:t xml:space="preserve">Train Sales Team in Technical Fundamentals:</w:t>
      </w:r>
      <w:r>
        <w:t xml:space="preserve"> </w:t>
      </w:r>
      <w:r>
        <w:t xml:space="preserve">Implement "Tech Literacy Certificates" for all sales staff to enhance Computer Engineer collaboration and reduce miscommunication.</w:t>
      </w:r>
    </w:p>
    <w:bookmarkEnd w:id="26"/>
    <w:bookmarkStart w:id="27" w:name="viii.-conclusion"/>
    <w:p>
      <w:pPr>
        <w:pStyle w:val="Heading2"/>
      </w:pPr>
      <w:r>
        <w:t xml:space="preserve">VIII. Conclusion</w:t>
      </w:r>
    </w:p>
    <w:p>
      <w:pPr>
        <w:pStyle w:val="FirstParagraph"/>
      </w:pPr>
      <w:r>
        <w:t xml:space="preserve">The Tanzania Dar es Salaam market has unequivocally proven that the Computer Engineer is no longer a backend support role but the central nervous system of our sales engine. Our Q3 results demonstrate that technical expertise directly correlates with revenue growth—especially in emerging markets where one-size-fits-all solutions fail. As we advance toward Digital Tanzania 2025, this Sales Report confirms that embedding Computer Engineers within client-facing teams isn't just strategic; it's the only viable path to sustainable market leadership in Dar es Salaam and beyond.</w:t>
      </w:r>
    </w:p>
    <w:p>
      <w:pPr>
        <w:pStyle w:val="BodyText"/>
      </w:pPr>
      <w:r>
        <w:t xml:space="preserve">By prioritizing the Computer Engineer as a revenue driver—not a cost center—we've unlocked $3.8M in pipeline value for Tanzania Dar es Salaam alone. The roadmap is clear: deepen technical sales integration, localize solutions through our engineer team, and leverage this model to dominate East Africa's $2.1B enterprise software market.</w:t>
      </w:r>
    </w:p>
    <w:p>
      <w:pPr>
        <w:pStyle w:val="BodyText"/>
      </w:pPr>
      <w:r>
        <w:rPr>
          <w:bCs/>
          <w:b/>
        </w:rPr>
        <w:t xml:space="preserve">Appendix:</w:t>
      </w:r>
      <w:r>
        <w:t xml:space="preserve"> </w:t>
      </w:r>
      <w:r>
        <w:t xml:space="preserve">Full client success stories and engineering specifications available in secure portal (Access: dar-es-salaam-sales-engineer-2023)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Tanzania Dar es Salaam Computer Engineer Sales Report</dc:title>
  <dc:creator/>
  <dc:language>en</dc:language>
  <cp:keywords/>
  <dcterms:created xsi:type="dcterms:W3CDTF">2026-07-23T01:26:41Z</dcterms:created>
  <dcterms:modified xsi:type="dcterms:W3CDTF">2026-07-23T01:26:41Z</dcterms:modified>
</cp:coreProperties>
</file>

<file path=docProps/custom.xml><?xml version="1.0" encoding="utf-8"?>
<Properties xmlns="http://schemas.openxmlformats.org/officeDocument/2006/custom-properties" xmlns:vt="http://schemas.openxmlformats.org/officeDocument/2006/docPropsVTypes"/>
</file>