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28" w:name="X0d28c3975fd35306b681504d038bfd1f238d5fc"/>
    <w:p>
      <w:pPr>
        <w:pStyle w:val="Heading1"/>
      </w:pPr>
      <w:r>
        <w:t xml:space="preserve">Quarterly Sales Report: Computer Engineer Solutions &amp; Market Performance in Kampala, Uganda</w:t>
      </w:r>
    </w:p>
    <w:p>
      <w:pPr>
        <w:pStyle w:val="FirstParagraph"/>
      </w:pPr>
      <w:r>
        <w:rPr>
          <w:bCs/>
          <w:b/>
        </w:rPr>
        <w:t xml:space="preserve">Prepared For:</w:t>
      </w:r>
      <w:r>
        <w:t xml:space="preserve"> </w:t>
      </w:r>
      <w:r>
        <w:t xml:space="preserve">TechNexus Solutions Executive Team</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Purpose:</w:t>
      </w:r>
      <w:r>
        <w:t xml:space="preserve"> </w:t>
      </w:r>
      <w:r>
        <w:t xml:space="preserve">To analyze sales performance of Computer Engineer-driven technology solutions across Kampala, Uganda.</w:t>
      </w:r>
    </w:p>
    <w:bookmarkStart w:id="20" w:name="i.-executive-summary"/>
    <w:p>
      <w:pPr>
        <w:pStyle w:val="Heading2"/>
      </w:pPr>
      <w:r>
        <w:t xml:space="preserve">I. Executive Summary</w:t>
      </w:r>
    </w:p>
    <w:p>
      <w:pPr>
        <w:pStyle w:val="FirstParagraph"/>
      </w:pPr>
      <w:r>
        <w:t xml:space="preserve">This Sales Report details the exceptional performance of our Computer Engineer team in delivering tailored IT solutions that directly addressed Kampala's growing digital infrastructure needs. During Q3 2023, our engineered products and services achieved a remarkable 37% year-over-year sales growth within Uganda's Kampala market, generating total revenue of $28,500 USD. The success stems from the strategic deployment of skilled Computer Engineers who understood local challenges—from unreliable power grids to mobile-first user behavior—and developed cost-effective, resilient solutions. This report confirms that targeted technical expertise is the cornerstone of sustainable growth in Kampala's evolving tech landscape.</w:t>
      </w:r>
    </w:p>
    <w:bookmarkEnd w:id="20"/>
    <w:bookmarkStart w:id="21" w:name="X63e1b592290225ffc8bbda55786336cfed3559e"/>
    <w:p>
      <w:pPr>
        <w:pStyle w:val="Heading2"/>
      </w:pPr>
      <w:r>
        <w:t xml:space="preserve">II. Market Context: Kampala, Uganda - The Digital Imperative</w:t>
      </w:r>
    </w:p>
    <w:p>
      <w:pPr>
        <w:pStyle w:val="FirstParagraph"/>
      </w:pPr>
      <w:r>
        <w:t xml:space="preserve">Kampala remains Uganda's primary economic engine, with a population exceeding 1.5 million and rapid urbanization driving unprecedented demand for reliable technology infrastructure. Key market drivers include:</w:t>
      </w:r>
    </w:p>
    <w:p>
      <w:pPr>
        <w:numPr>
          <w:ilvl w:val="0"/>
          <w:numId w:val="1001"/>
        </w:numPr>
        <w:pStyle w:val="Compact"/>
      </w:pPr>
      <w:r>
        <w:rPr>
          <w:bCs/>
          <w:b/>
        </w:rPr>
        <w:t xml:space="preserve">Mobile Money Dominance:</w:t>
      </w:r>
      <w:r>
        <w:t xml:space="preserve"> </w:t>
      </w:r>
      <w:r>
        <w:t xml:space="preserve">Over 90% of Ugandans use mobile money (M-Pesa, Airtel Money). Kampala businesses require seamless integration of these platforms into point-of-sale systems.</w:t>
      </w:r>
    </w:p>
    <w:p>
      <w:pPr>
        <w:numPr>
          <w:ilvl w:val="0"/>
          <w:numId w:val="1001"/>
        </w:numPr>
        <w:pStyle w:val="Compact"/>
      </w:pPr>
      <w:r>
        <w:rPr>
          <w:bCs/>
          <w:b/>
        </w:rPr>
        <w:t xml:space="preserve">Agricultural Tech Adoption:</w:t>
      </w:r>
      <w:r>
        <w:t xml:space="preserve"> </w:t>
      </w:r>
      <w:r>
        <w:t xml:space="preserve">Kampala-based agri-tech startups need scalable data solutions for farmer networks across central Uganda.</w:t>
      </w:r>
    </w:p>
    <w:p>
      <w:pPr>
        <w:numPr>
          <w:ilvl w:val="0"/>
          <w:numId w:val="1001"/>
        </w:numPr>
        <w:pStyle w:val="Compact"/>
      </w:pPr>
      <w:r>
        <w:rPr>
          <w:bCs/>
          <w:b/>
        </w:rPr>
        <w:t xml:space="preserve">Public Sector Digitization:</w:t>
      </w:r>
      <w:r>
        <w:t xml:space="preserve"> </w:t>
      </w:r>
      <w:r>
        <w:t xml:space="preserve">Government initiatives like "Uganda Vision 2040" demand secure, low-cost IT systems for district offices in Kampala suburbs.</w:t>
      </w:r>
    </w:p>
    <w:p>
      <w:pPr>
        <w:numPr>
          <w:ilvl w:val="0"/>
          <w:numId w:val="1001"/>
        </w:numPr>
        <w:pStyle w:val="Compact"/>
      </w:pPr>
      <w:r>
        <w:rPr>
          <w:bCs/>
          <w:b/>
        </w:rPr>
        <w:t xml:space="preserve">Infrastructure Challenges:</w:t>
      </w:r>
      <w:r>
        <w:t xml:space="preserve"> </w:t>
      </w:r>
      <w:r>
        <w:t xml:space="preserve">Frequent power outages and limited high-speed internet in areas like Kawempe or Nakivubo necessitate engineer-designed offline-first solutions.</w:t>
      </w:r>
    </w:p>
    <w:p>
      <w:pPr>
        <w:pStyle w:val="FirstParagraph"/>
      </w:pPr>
      <w:r>
        <w:t xml:space="preserve">This environment demands Computer Engineers who prioritize ruggedness, affordability, and mobile accessibility—exactly the focus of our Kampala-based engineering team.</w:t>
      </w:r>
    </w:p>
    <w:bookmarkEnd w:id="21"/>
    <w:bookmarkStart w:id="23" w:name="Xf15a8874ace4a17facf99ef1d5aba8283829abf"/>
    <w:p>
      <w:pPr>
        <w:pStyle w:val="Heading2"/>
      </w:pPr>
      <w:r>
        <w:t xml:space="preserve">III. Sales Performance Analysis: Computer Engineer Solutions</w:t>
      </w:r>
    </w:p>
    <w:p>
      <w:pPr>
        <w:pStyle w:val="FirstParagraph"/>
      </w:pPr>
      <w:r>
        <w:t xml:space="preserve">Solution Type</w:t>
      </w:r>
    </w:p>
    <w:p>
      <w:pPr>
        <w:pStyle w:val="BodyText"/>
      </w:pPr>
      <w:r>
        <w:t xml:space="preserve">Revenue (USD)</w:t>
      </w:r>
    </w:p>
    <w:p>
      <w:pPr>
        <w:pStyle w:val="BodyText"/>
      </w:pPr>
      <w:r>
        <w:t xml:space="preserve">% of Total Sales</w:t>
      </w:r>
    </w:p>
    <w:p>
      <w:pPr>
        <w:pStyle w:val="BodyText"/>
      </w:pPr>
      <w:r>
        <w:t xml:space="preserve">Key Kampala Clients</w:t>
      </w:r>
    </w:p>
    <w:p>
      <w:pPr>
        <w:pStyle w:val="BodyText"/>
      </w:pPr>
      <w:r>
        <w:t xml:space="preserve">Mobile POS Systems (Integrated with M-Pesa)</w:t>
      </w:r>
    </w:p>
    <w:p>
      <w:pPr>
        <w:pStyle w:val="BodyText"/>
      </w:pPr>
      <w:r>
        <w:t xml:space="preserve">$12,200</w:t>
      </w:r>
    </w:p>
    <w:p>
      <w:pPr>
        <w:pStyle w:val="BodyText"/>
      </w:pPr>
      <w:r>
        <w:t xml:space="preserve">43%</w:t>
      </w:r>
    </w:p>
    <w:p>
      <w:pPr>
        <w:pStyle w:val="BodyText"/>
      </w:pPr>
      <w:r>
        <w:t xml:space="preserve">Kampala Market Traders' Association, Boda Boda Delivery Startups</w:t>
      </w:r>
    </w:p>
    <w:p>
      <w:pPr>
        <w:pStyle w:val="BodyText"/>
      </w:pPr>
      <w:r>
        <w:t xml:space="preserve">Agricultural Data Dashboards (Offline-Ready)</w:t>
      </w:r>
    </w:p>
    <w:p>
      <w:pPr>
        <w:pStyle w:val="BodyText"/>
      </w:pPr>
      <w:r>
        <w:t xml:space="preserve">$8,750</w:t>
      </w:r>
    </w:p>
    <w:p>
      <w:pPr>
        <w:pStyle w:val="BodyText"/>
      </w:pPr>
      <w:r>
        <w:t xml:space="preserve">31%</w:t>
      </w:r>
    </w:p>
    <w:p>
      <w:pPr>
        <w:pStyle w:val="BodyText"/>
      </w:pPr>
      <w:r>
        <w:t xml:space="preserve">Uganda Coffee Development Authority, Kampala Agri-Suppliers Co-op</w:t>
      </w:r>
    </w:p>
    <w:p>
      <w:pPr>
        <w:pStyle w:val="BodyText"/>
      </w:pPr>
      <w:r>
        <w:t xml:space="preserve">Secure District Government Portals</w:t>
      </w:r>
    </w:p>
    <w:p>
      <w:pPr>
        <w:pStyle w:val="BodyText"/>
      </w:pPr>
      <w:r>
        <w:t xml:space="preserve">$5,600</w:t>
      </w:r>
    </w:p>
    <w:p>
      <w:pPr>
        <w:pStyle w:val="BodyText"/>
      </w:pPr>
      <w:r>
        <w:t xml:space="preserve">20%</w:t>
      </w:r>
    </w:p>
    <w:p>
      <w:pPr>
        <w:numPr>
          <w:ilvl w:val="0"/>
          <w:numId w:val="1002"/>
        </w:numPr>
        <w:pStyle w:val="Compact"/>
      </w:pPr>
      <w:r>
        <w:t xml:space="preserve">Kampala Capital City Authority (KCCA) - Land Records Portal</w:t>
      </w:r>
    </w:p>
    <w:p>
      <w:pPr>
        <w:pStyle w:val="FirstParagraph"/>
      </w:pPr>
      <w:r>
        <w:t xml:space="preserve">Network Resilience Kits (Solar-Powered)</w:t>
      </w:r>
    </w:p>
    <w:p>
      <w:pPr>
        <w:pStyle w:val="BodyText"/>
      </w:pPr>
      <w:r>
        <w:t xml:space="preserve">$2,050</w:t>
      </w:r>
    </w:p>
    <w:p>
      <w:pPr>
        <w:pStyle w:val="BodyText"/>
      </w:pPr>
      <w:r>
        <w:t xml:space="preserve">7%</w:t>
      </w:r>
    </w:p>
    <w:p>
      <w:pPr>
        <w:pStyle w:val="BodyText"/>
      </w:pPr>
      <w:r>
        <w:t xml:space="preserve">Rural Clinics in Mukono District (serving Kampala patients)</w:t>
      </w:r>
    </w:p>
    <w:p>
      <w:pPr>
        <w:pStyle w:val="BodyText"/>
      </w:pPr>
      <w:r>
        <w:t xml:space="preserve">Total</w:t>
      </w:r>
    </w:p>
    <w:p>
      <w:pPr>
        <w:pStyle w:val="BodyText"/>
      </w:pPr>
      <w:r>
        <w:t xml:space="preserve">$28,500</w:t>
      </w:r>
    </w:p>
    <w:bookmarkStart w:id="22" w:name="key-insight"/>
    <w:p>
      <w:pPr>
        <w:pStyle w:val="Heading3"/>
      </w:pPr>
      <w:r>
        <w:t xml:space="preserve">Key Insight:</w:t>
      </w:r>
    </w:p>
    <w:p>
      <w:pPr>
        <w:pStyle w:val="FirstParagraph"/>
      </w:pPr>
      <w:r>
        <w:t xml:space="preserve">The Computer Engineer team’s ability to develop offline-capable solutions (e.g., the agricultural dashboard) drove 41% of total revenue. This directly addressed Kampala’s challenge of intermittent connectivity, a factor ignored by generic software vendors. For example, the KCCA Land Records Portal reduced processing time from 7 days to 2 hours by optimizing data storage for low-bandwidth environments—a feature designed specifically by our Kampala-based Computer Engineers after site visits.</w:t>
      </w:r>
    </w:p>
    <w:bookmarkEnd w:id="22"/>
    <w:bookmarkEnd w:id="23"/>
    <w:bookmarkStart w:id="24" w:name="Xb15309375e36b7976bdffcbb5ad9670753ed699"/>
    <w:p>
      <w:pPr>
        <w:pStyle w:val="Heading2"/>
      </w:pPr>
      <w:r>
        <w:t xml:space="preserve">IV. Role of the Computer Engineer in Kampala’s Market Success</w:t>
      </w:r>
    </w:p>
    <w:p>
      <w:pPr>
        <w:pStyle w:val="FirstParagraph"/>
      </w:pPr>
      <w:r>
        <w:t xml:space="preserve">Unlike global tech firms, our local Computer Engineers embedded themselves in Kampala’s business ecosystem:</w:t>
      </w:r>
    </w:p>
    <w:p>
      <w:pPr>
        <w:numPr>
          <w:ilvl w:val="0"/>
          <w:numId w:val="1003"/>
        </w:numPr>
        <w:pStyle w:val="Compact"/>
      </w:pPr>
      <w:r>
        <w:rPr>
          <w:bCs/>
          <w:b/>
        </w:rPr>
        <w:t xml:space="preserve">Cultural &amp; Technical Nuance:</w:t>
      </w:r>
      <w:r>
        <w:t xml:space="preserve"> </w:t>
      </w:r>
      <w:r>
        <w:t xml:space="preserve">Engineers like Sarah Akena (based in Ntinda) co-designed mobile interfaces using Luganda terminology and simplified iconography for elderly vendors in Kawempe markets.</w:t>
      </w:r>
    </w:p>
    <w:p>
      <w:pPr>
        <w:numPr>
          <w:ilvl w:val="0"/>
          <w:numId w:val="1003"/>
        </w:numPr>
        <w:pStyle w:val="Compact"/>
      </w:pPr>
      <w:r>
        <w:rPr>
          <w:bCs/>
          <w:b/>
        </w:rPr>
        <w:t xml:space="preserve">Infrastructure Adaptation:</w:t>
      </w:r>
      <w:r>
        <w:t xml:space="preserve"> </w:t>
      </w:r>
      <w:r>
        <w:t xml:space="preserve">Solutions were built with dual power modes (solar/battery backup), critical for Kampala’s 6+ hour daily outages. This reduced client support calls by 65% versus competitors.</w:t>
      </w:r>
    </w:p>
    <w:p>
      <w:pPr>
        <w:numPr>
          <w:ilvl w:val="0"/>
          <w:numId w:val="1003"/>
        </w:numPr>
        <w:pStyle w:val="Compact"/>
      </w:pPr>
      <w:r>
        <w:rPr>
          <w:bCs/>
          <w:b/>
        </w:rPr>
        <w:t xml:space="preserve">Talent Pipeline:</w:t>
      </w:r>
      <w:r>
        <w:t xml:space="preserve"> </w:t>
      </w:r>
      <w:r>
        <w:t xml:space="preserve">Partnerships with Makerere University’s Computer Science Department ensured a steady stream of engineers fluent in both coding and Kampala's socio-economic realities.</w:t>
      </w:r>
    </w:p>
    <w:bookmarkEnd w:id="24"/>
    <w:bookmarkStart w:id="25" w:name="v.-challenges-strategic-response"/>
    <w:p>
      <w:pPr>
        <w:pStyle w:val="Heading2"/>
      </w:pPr>
      <w:r>
        <w:t xml:space="preserve">V. Challenges &amp; Strategic Response</w:t>
      </w:r>
    </w:p>
    <w:p>
      <w:pPr>
        <w:pStyle w:val="FirstParagraph"/>
      </w:pPr>
      <w:r>
        <w:t xml:space="preserve">Despite strong performance, two challenges required immediate Computer Engineer intervention:</w:t>
      </w:r>
    </w:p>
    <w:p>
      <w:pPr>
        <w:numPr>
          <w:ilvl w:val="0"/>
          <w:numId w:val="1004"/>
        </w:numPr>
        <w:pStyle w:val="Compact"/>
      </w:pPr>
      <w:r>
        <w:rPr>
          <w:bCs/>
          <w:b/>
        </w:rPr>
        <w:t xml:space="preserve">High Data Costs:</w:t>
      </w:r>
      <w:r>
        <w:t xml:space="preserve"> </w:t>
      </w:r>
      <w:r>
        <w:t xml:space="preserve">Initial mobile solution deployments faced client pushback due to Uganda’s $0.03/MB data rates. The Computer Engineer team rapidly developed a local cache system (using low-cost Raspberry Pi nodes) reducing data usage by 87%.</w:t>
      </w:r>
    </w:p>
    <w:p>
      <w:pPr>
        <w:numPr>
          <w:ilvl w:val="0"/>
          <w:numId w:val="1004"/>
        </w:numPr>
        <w:pStyle w:val="Compact"/>
      </w:pPr>
      <w:r>
        <w:rPr>
          <w:bCs/>
          <w:b/>
        </w:rPr>
        <w:t xml:space="preserve">Talent Retention in Kampala:</w:t>
      </w:r>
      <w:r>
        <w:t xml:space="preserve"> </w:t>
      </w:r>
      <w:r>
        <w:t xml:space="preserve">To counter attrition, engineers received "Community Impact" bonuses tied to projects serving Kampala’s informal sector (e.g., the boda boda delivery app). This reduced turnover to 5%, below industry average of 22%.</w:t>
      </w:r>
    </w:p>
    <w:p>
      <w:pPr>
        <w:pStyle w:val="FirstParagraph"/>
      </w:pPr>
      <w:r>
        <w:t xml:space="preserve">These responses underscore how the Computer Engineer role is not just technical—it’s a market strategy engine for Uganda Kampala.</w:t>
      </w:r>
    </w:p>
    <w:bookmarkEnd w:id="25"/>
    <w:bookmarkStart w:id="26" w:name="vi.-q4-strategic-outlook"/>
    <w:p>
      <w:pPr>
        <w:pStyle w:val="Heading2"/>
      </w:pPr>
      <w:r>
        <w:t xml:space="preserve">VI. Q4 Strategic Outlook</w:t>
      </w:r>
    </w:p>
    <w:p>
      <w:pPr>
        <w:pStyle w:val="FirstParagraph"/>
      </w:pPr>
      <w:r>
        <w:t xml:space="preserve">Based on Q3 data, we recommend:</w:t>
      </w:r>
    </w:p>
    <w:p>
      <w:pPr>
        <w:numPr>
          <w:ilvl w:val="0"/>
          <w:numId w:val="1005"/>
        </w:numPr>
        <w:pStyle w:val="Compact"/>
      </w:pPr>
      <w:r>
        <w:rPr>
          <w:bCs/>
          <w:b/>
        </w:rPr>
        <w:t xml:space="preserve">Scale Mobile-First Solutions:</w:t>
      </w:r>
      <w:r>
        <w:t xml:space="preserve"> </w:t>
      </w:r>
      <w:r>
        <w:t xml:space="preserve">Allocate 60% of R&amp;D budget to developing low-data, offline mobile apps targeting Kampala’s 75% smartphone penetration.</w:t>
      </w:r>
    </w:p>
    <w:p>
      <w:pPr>
        <w:numPr>
          <w:ilvl w:val="0"/>
          <w:numId w:val="1005"/>
        </w:numPr>
        <w:pStyle w:val="Compact"/>
      </w:pPr>
      <w:r>
        <w:rPr>
          <w:bCs/>
          <w:b/>
        </w:rPr>
        <w:t xml:space="preserve">Leverage Kampala’s Startup Ecosystem:</w:t>
      </w:r>
      <w:r>
        <w:t xml:space="preserve"> </w:t>
      </w:r>
      <w:r>
        <w:t xml:space="preserve">Partner with Kampala Innovation Hub (KIH) to offer discounted engineering services to early-stage startups (e.g., fintechs, health-tech).</w:t>
      </w:r>
    </w:p>
    <w:p>
      <w:pPr>
        <w:numPr>
          <w:ilvl w:val="0"/>
          <w:numId w:val="1005"/>
        </w:numPr>
        <w:pStyle w:val="Compact"/>
      </w:pPr>
      <w:r>
        <w:rPr>
          <w:bCs/>
          <w:b/>
        </w:rPr>
        <w:t xml:space="preserve">Expand Rural-Kampala Integration:</w:t>
      </w:r>
      <w:r>
        <w:t xml:space="preserve"> </w:t>
      </w:r>
      <w:r>
        <w:t xml:space="preserve">Develop Computer Engineer teams focused on linking rural data collection (via village agents) with Kampala-based decision platforms—addressing a $12M market gap.</w:t>
      </w:r>
    </w:p>
    <w:bookmarkEnd w:id="26"/>
    <w:bookmarkStart w:id="27" w:name="vii.-conclusion"/>
    <w:p>
      <w:pPr>
        <w:pStyle w:val="Heading2"/>
      </w:pPr>
      <w:r>
        <w:t xml:space="preserve">VII. Conclusion</w:t>
      </w:r>
    </w:p>
    <w:p>
      <w:pPr>
        <w:pStyle w:val="FirstParagraph"/>
      </w:pPr>
      <w:r>
        <w:t xml:space="preserve">The Sales Report confirms that in Uganda Kampala, the Computer Engineer is not merely a service provider but the central catalyst for scalable, sustainable growth. Our Q3 results prove that when engineering talent deeply understands local context—power constraints, mobile behavior, and economic realities—the resulting solutions command premium pricing while solving real problems. The $28,500 in revenue wasn’t just sales; it was 41% of Kampala’s informal market adopting technology *designed for them*, not imported from abroad. As Uganda’s digital transformation accelerates, the role of the Computer Engineer will only grow more critical. We recommend doubling down on local engineering talent to capture Kampala's projected $35M IT services market by 2025.</w:t>
      </w:r>
    </w:p>
    <w:p>
      <w:pPr>
        <w:pStyle w:val="BodyText"/>
      </w:pPr>
      <w:r>
        <w:rPr>
          <w:bCs/>
          <w:b/>
        </w:rPr>
        <w:t xml:space="preserve">Prepared By:</w:t>
      </w:r>
      <w:r>
        <w:t xml:space="preserve"> </w:t>
      </w:r>
      <w:r>
        <w:t xml:space="preserve">David Nkata, Director of Sales &amp; Strategy</w:t>
      </w:r>
      <w:r>
        <w:br/>
      </w:r>
      <w:r>
        <w:rPr>
          <w:bCs/>
          <w:b/>
        </w:rPr>
        <w:t xml:space="preserve">Contact:</w:t>
      </w:r>
      <w:r>
        <w:t xml:space="preserve"> </w:t>
      </w:r>
      <w:r>
        <w:t xml:space="preserve">d.nkata@technexus.ug | +256 778 123456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Performance in Uganda Kampala</dc:title>
  <dc:creator/>
  <dc:language>en</dc:language>
  <cp:keywords/>
  <dcterms:created xsi:type="dcterms:W3CDTF">2026-07-14T09:06:58Z</dcterms:created>
  <dcterms:modified xsi:type="dcterms:W3CDTF">2026-07-14T09:06:58Z</dcterms:modified>
</cp:coreProperties>
</file>

<file path=docProps/custom.xml><?xml version="1.0" encoding="utf-8"?>
<Properties xmlns="http://schemas.openxmlformats.org/officeDocument/2006/custom-properties" xmlns:vt="http://schemas.openxmlformats.org/officeDocument/2006/docPropsVTypes"/>
</file>