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9" w:name="X325d030ea6d076cda00a03de7a72169027a4735"/>
    <w:p>
      <w:pPr>
        <w:pStyle w:val="Heading1"/>
      </w:pPr>
      <w:r>
        <w:t xml:space="preserve">Sales Report: Strategic Advancement of Curriculum Developer Services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Group</w:t>
      </w:r>
      <w:r>
        <w:br/>
      </w:r>
      <w:r>
        <w:rPr>
          <w:bCs/>
          <w:b/>
        </w:rPr>
        <w:t xml:space="preserve">Report Type:</w:t>
      </w:r>
      <w:r>
        <w:t xml:space="preserve"> </w:t>
      </w:r>
      <w:r>
        <w:t xml:space="preserve">Market Performance Analysis &amp; Strategic Opportunity Assessment</w:t>
      </w:r>
    </w:p>
    <w:bookmarkStart w:id="20" w:name="i.-executive-summary"/>
    <w:p>
      <w:pPr>
        <w:pStyle w:val="Heading2"/>
      </w:pPr>
      <w:r>
        <w:t xml:space="preserve">I. Executive Summary</w:t>
      </w:r>
    </w:p>
    <w:p>
      <w:pPr>
        <w:pStyle w:val="FirstParagraph"/>
      </w:pPr>
      <w:r>
        <w:t xml:space="preserve">This Sales Report details the unprecedented growth trajectory of our Curriculum Developer services within the Brisbane education market. Following strategic investments in local talent acquisition and culturally responsive pedagogy, we've achieved a 37% YoY revenue increase from Australia Brisbane-based clients since Q1 2023. The Curriculum Developer role has emerged as the cornerstone of our regional success, directly driving contract renewals (89% rate) and new enterprise sales in Queensland's $1.2 billion education sector. This report confirms Brisbane as our most profitable Australian metro market for curriculum development services.</w:t>
      </w:r>
    </w:p>
    <w:bookmarkEnd w:id="20"/>
    <w:bookmarkStart w:id="22" w:name="X3f3e05621adfed45aa8ec387ce6fe9e20404560"/>
    <w:p>
      <w:pPr>
        <w:pStyle w:val="Heading2"/>
      </w:pPr>
      <w:r>
        <w:t xml:space="preserve">II. Brisbane Market Context: Why Curriculum Development is Critical</w:t>
      </w:r>
    </w:p>
    <w:p>
      <w:pPr>
        <w:pStyle w:val="FirstParagraph"/>
      </w:pPr>
      <w:r>
        <w:t xml:space="preserve">Australia Brisbane represents a unique convergence of educational demands that position our Curriculum Developer services as indispensable. As the third-largest education hub in Australia, Brisbane serves 340,000+ students across public, private, and independent institutions. Recent state government initiatives—particularly the Queensland Education Reform Blueprint 2025—mandate curriculum modernization with a focus on digital literacy (target: 15% integration by 2026) and Indigenous cultural competency (mandatory for all K-12 programs). This regulatory shift has created a $48 million annual market gap our Curriculum Developers are strategically filling.</w:t>
      </w:r>
    </w:p>
    <w:bookmarkStart w:id="21" w:name="Xca7636ac7f9a65ac6eb98b7a719e74ce88c1e54"/>
    <w:p>
      <w:pPr>
        <w:pStyle w:val="Heading3"/>
      </w:pPr>
      <w:r>
        <w:t xml:space="preserve">Key Brisbane-Specific Challenges Addressed:</w:t>
      </w:r>
    </w:p>
    <w:p>
      <w:pPr>
        <w:numPr>
          <w:ilvl w:val="0"/>
          <w:numId w:val="1001"/>
        </w:numPr>
        <w:pStyle w:val="Compact"/>
      </w:pPr>
      <w:r>
        <w:rPr>
          <w:bCs/>
          <w:b/>
        </w:rPr>
        <w:t xml:space="preserve">Cultural Diversity:</w:t>
      </w:r>
      <w:r>
        <w:t xml:space="preserve"> </w:t>
      </w:r>
      <w:r>
        <w:t xml:space="preserve">Brisbane schools serve 28% non-English speaking backgrounds—requiring localized curriculum that respects cultural contexts</w:t>
      </w:r>
    </w:p>
    <w:p>
      <w:pPr>
        <w:numPr>
          <w:ilvl w:val="0"/>
          <w:numId w:val="1001"/>
        </w:numPr>
        <w:pStyle w:val="Compact"/>
      </w:pPr>
      <w:r>
        <w:rPr>
          <w:bCs/>
          <w:b/>
        </w:rPr>
        <w:t xml:space="preserve">Digital Transformation:</w:t>
      </w:r>
      <w:r>
        <w:t xml:space="preserve"> </w:t>
      </w:r>
      <w:r>
        <w:t xml:space="preserve">65% of Brisbane schools lack updated digital learning frameworks per Department of Education audits</w:t>
      </w:r>
    </w:p>
    <w:bookmarkEnd w:id="21"/>
    <w:bookmarkEnd w:id="22"/>
    <w:bookmarkStart w:id="24" w:name="X73b04904c3b17d9ea084d598e11840a8f6a78d7"/>
    <w:p>
      <w:pPr>
        <w:pStyle w:val="Heading2"/>
      </w:pPr>
      <w:r>
        <w:t xml:space="preserve">III. Curriculum Developer Performance Metrics: Brisbane Results</w:t>
      </w:r>
    </w:p>
    <w:p>
      <w:pPr>
        <w:pStyle w:val="FirstParagraph"/>
      </w:pPr>
      <w:r>
        <w:t xml:space="preserve">Our Brisbane-based Curriculum Development team (14 specialists) has delivered exceptional outcomes across all KPIs:</w:t>
      </w:r>
    </w:p>
    <w:p>
      <w:pPr>
        <w:pStyle w:val="BodyText"/>
      </w:pPr>
      <w:r>
        <w:t xml:space="preserve">KPI</w:t>
      </w:r>
    </w:p>
    <w:p>
      <w:pPr>
        <w:pStyle w:val="BodyText"/>
      </w:pPr>
      <w:r>
        <w:t xml:space="preserve">2022</w:t>
      </w:r>
    </w:p>
    <w:p>
      <w:pPr>
        <w:pStyle w:val="BodyText"/>
      </w:pPr>
      <w:r>
        <w:t xml:space="preserve">2023 (YTD)</w:t>
      </w:r>
    </w:p>
    <w:p>
      <w:pPr>
        <w:pStyle w:val="BodyText"/>
      </w:pPr>
      <w:r>
        <w:t xml:space="preserve">YoY Change</w:t>
      </w:r>
    </w:p>
    <w:p>
      <w:pPr>
        <w:pStyle w:val="BodyText"/>
      </w:pPr>
      <w:r>
        <w:t xml:space="preserve">Sales Generated ($)</w:t>
      </w:r>
    </w:p>
    <w:p>
      <w:pPr>
        <w:pStyle w:val="BodyText"/>
      </w:pPr>
      <w:r>
        <w:t xml:space="preserve">$865,000</w:t>
      </w:r>
    </w:p>
    <w:p>
      <w:pPr>
        <w:pStyle w:val="BodyText"/>
      </w:pPr>
      <w:r>
        <w:t xml:space="preserve">$1,247,500</w:t>
      </w:r>
    </w:p>
    <w:p>
      <w:pPr>
        <w:pStyle w:val="BodyText"/>
      </w:pPr>
      <w:r>
        <w:t xml:space="preserve">+44.2%</w:t>
      </w:r>
    </w:p>
    <w:p>
      <w:pPr>
        <w:pStyle w:val="BodyText"/>
      </w:pPr>
      <w:r>
        <w:t xml:space="preserve">New Brisbane Clients Secured</w:t>
      </w:r>
    </w:p>
    <w:p>
      <w:pPr>
        <w:pStyle w:val="BodyText"/>
      </w:pPr>
      <w:r>
        <w:t xml:space="preserve">17</w:t>
      </w:r>
    </w:p>
    <w:p>
      <w:pPr>
        <w:pStyle w:val="BodyText"/>
      </w:pPr>
      <w:r>
        <w:t xml:space="preserve">29</w:t>
      </w:r>
    </w:p>
    <w:p>
      <w:pPr>
        <w:pStyle w:val="BodyText"/>
      </w:pPr>
      <w:r>
        <w:t xml:space="preserve">+70.6%</w:t>
      </w:r>
    </w:p>
    <w:p>
      <w:pPr>
        <w:pStyle w:val="BodyText"/>
      </w:pPr>
      <w:r>
        <w:t xml:space="preserve">78%</w:t>
      </w:r>
    </w:p>
    <w:p>
      <w:pPr>
        <w:pStyle w:val="BodyText"/>
      </w:pPr>
      <w:r>
        <w:t xml:space="preserve">89%</w:t>
      </w:r>
    </w:p>
    <w:p>
      <w:pPr>
        <w:pStyle w:val="BodyText"/>
      </w:pPr>
      <w:r>
        <w:t xml:space="preserve">+11.0 pts</w:t>
      </w:r>
    </w:p>
    <w:p>
      <w:pPr>
        <w:pStyle w:val="BodyText"/>
      </w:pPr>
      <w:r>
        <w:t xml:space="preserve">&lt;</w:t>
      </w:r>
    </w:p>
    <w:p>
      <w:pPr>
        <w:pStyle w:val="BodyText"/>
      </w:pPr>
      <w:r>
        <w:t xml:space="preserve">$42,000</w:t>
      </w:r>
    </w:p>
    <w:p>
      <w:pPr>
        <w:pStyle w:val="BodyText"/>
      </w:pPr>
      <w:r>
        <w:t xml:space="preserve">&lt;</w:t>
      </w:r>
    </w:p>
    <w:p>
      <w:pPr>
        <w:pStyle w:val="BodyText"/>
      </w:pPr>
      <w:r>
        <w:t xml:space="preserve">$55,632</w:t>
      </w:r>
    </w:p>
    <w:p>
      <w:pPr>
        <w:pStyle w:val="BodyText"/>
      </w:pPr>
      <w:r>
        <w:t xml:space="preserve">+32.5%</w:t>
      </w:r>
    </w:p>
    <w:bookmarkStart w:id="23" w:name="X5c4786550a6db6ccc10bb9a3668933fc39b9b63"/>
    <w:p>
      <w:pPr>
        <w:pStyle w:val="Heading3"/>
      </w:pPr>
      <w:r>
        <w:t xml:space="preserve">Case Study: Brisbane Independent Schools Consortium (BISC)</w:t>
      </w:r>
    </w:p>
    <w:p>
      <w:pPr>
        <w:pStyle w:val="FirstParagraph"/>
      </w:pPr>
      <w:r>
        <w:t xml:space="preserve">Our Curriculum Developer team secured a $412,000 multi-year contract with BISC—a consortium of 19 schools—by delivering a culturally adaptive STEM curriculum addressing both Queensland's teaching standards and specific needs of Brisbane's multicultural communities. The solution included:</w:t>
      </w:r>
    </w:p>
    <w:p>
      <w:pPr>
        <w:numPr>
          <w:ilvl w:val="0"/>
          <w:numId w:val="1002"/>
        </w:numPr>
        <w:pStyle w:val="Compact"/>
      </w:pPr>
      <w:r>
        <w:t xml:space="preserve">Indigenous Knowledge integration modules developed with local Aboriginal elders</w:t>
      </w:r>
    </w:p>
    <w:p>
      <w:pPr>
        <w:numPr>
          <w:ilvl w:val="0"/>
          <w:numId w:val="1002"/>
        </w:numPr>
        <w:pStyle w:val="Compact"/>
      </w:pPr>
      <w:r>
        <w:t xml:space="preserve">AI-powered literacy tools for English-as-a-Second-Language students (28% of BISC population)</w:t>
      </w:r>
    </w:p>
    <w:p>
      <w:pPr>
        <w:numPr>
          <w:ilvl w:val="0"/>
          <w:numId w:val="1002"/>
        </w:numPr>
        <w:pStyle w:val="Compact"/>
      </w:pPr>
      <w:r>
        <w:t xml:space="preserve">Sustainability units aligned with Brisbane's urban ecology initiatives</w:t>
      </w:r>
    </w:p>
    <w:p>
      <w:pPr>
        <w:pStyle w:val="FirstParagraph"/>
      </w:pPr>
      <w:r>
        <w:t xml:space="preserve">This project generated 3 repeat contracts within 18 months and became our flagship case study for national sales teams.</w:t>
      </w:r>
    </w:p>
    <w:bookmarkEnd w:id="23"/>
    <w:bookmarkEnd w:id="24"/>
    <w:bookmarkStart w:id="25" w:name="X1902ea276254011af05f27f4d10541cc4a45fcb"/>
    <w:p>
      <w:pPr>
        <w:pStyle w:val="Heading2"/>
      </w:pPr>
      <w:r>
        <w:t xml:space="preserve">IV. Strategic Value Proposition: Why Brisbane Demands Our Curriculum Developers</w:t>
      </w:r>
    </w:p>
    <w:p>
      <w:pPr>
        <w:pStyle w:val="FirstParagraph"/>
      </w:pPr>
      <w:r>
        <w:t xml:space="preserve">The Australia Brisbane market requires specialized expertise beyond generic curriculum design. Our Curriculum Developers possess three critical advantages:</w:t>
      </w:r>
    </w:p>
    <w:p>
      <w:pPr>
        <w:numPr>
          <w:ilvl w:val="0"/>
          <w:numId w:val="1003"/>
        </w:numPr>
        <w:pStyle w:val="Compact"/>
      </w:pPr>
      <w:r>
        <w:rPr>
          <w:bCs/>
          <w:b/>
        </w:rPr>
        <w:t xml:space="preserve">Local Regulatory Mastery:</w:t>
      </w:r>
      <w:r>
        <w:t xml:space="preserve"> </w:t>
      </w:r>
      <w:r>
        <w:t xml:space="preserve">All developers hold Queensland Teaching Credentials and maintain ongoing training with the Department of Education's curriculum framework (QCAA). This ensures immediate compliance—reducing client onboarding time by 50%.</w:t>
      </w:r>
    </w:p>
    <w:p>
      <w:pPr>
        <w:numPr>
          <w:ilvl w:val="0"/>
          <w:numId w:val="1003"/>
        </w:numPr>
        <w:pStyle w:val="Compact"/>
      </w:pPr>
      <w:r>
        <w:rPr>
          <w:bCs/>
          <w:b/>
        </w:rPr>
        <w:t xml:space="preserve">Cultural Intelligence:</w:t>
      </w:r>
      <w:r>
        <w:t xml:space="preserve"> </w:t>
      </w:r>
      <w:r>
        <w:t xml:space="preserve">Developers actively engage with Brisbane communities through partnerships like the</w:t>
      </w:r>
      <w:r>
        <w:t xml:space="preserve"> </w:t>
      </w:r>
      <w:r>
        <w:rPr>
          <w:iCs/>
          <w:i/>
        </w:rPr>
        <w:t xml:space="preserve">Brisbane Cultural Exchange Network</w:t>
      </w:r>
      <w:r>
        <w:t xml:space="preserve">, ensuring materials reflect local contexts (e.g., curriculum examples using Brisbane River ecology, local Indigenous totems).</w:t>
      </w:r>
    </w:p>
    <w:p>
      <w:pPr>
        <w:numPr>
          <w:ilvl w:val="0"/>
          <w:numId w:val="1003"/>
        </w:numPr>
        <w:pStyle w:val="Compact"/>
      </w:pPr>
      <w:r>
        <w:rPr>
          <w:bCs/>
          <w:b/>
        </w:rPr>
        <w:t xml:space="preserve">Sales-Driven Design:</w:t>
      </w:r>
      <w:r>
        <w:t xml:space="preserve"> </w:t>
      </w:r>
      <w:r>
        <w:t xml:space="preserve">Our developers co-create solutions with our sales team using real-time market data. When Brisbane schools identified digital literacy gaps during the 2023 school start, we deployed a targeted "EdTech Readiness" curriculum in 14 days—securing $98,000 in immediate contracts.</w:t>
      </w:r>
    </w:p>
    <w:bookmarkEnd w:id="25"/>
    <w:bookmarkStart w:id="26" w:name="X8741ca72ebfb2a0883203e3eaa2159a513cf58a"/>
    <w:p>
      <w:pPr>
        <w:pStyle w:val="Heading2"/>
      </w:pPr>
      <w:r>
        <w:t xml:space="preserve">V. Sales Impact: How Curriculum Developers Drive Revenue</w:t>
      </w:r>
    </w:p>
    <w:p>
      <w:pPr>
        <w:pStyle w:val="FirstParagraph"/>
      </w:pPr>
      <w:r>
        <w:t xml:space="preserve">Curriculum Developers function as de facto sales architects in Brisbane's education market:</w:t>
      </w:r>
    </w:p>
    <w:p>
      <w:pPr>
        <w:numPr>
          <w:ilvl w:val="0"/>
          <w:numId w:val="1004"/>
        </w:numPr>
        <w:pStyle w:val="Compact"/>
      </w:pPr>
      <w:r>
        <w:rPr>
          <w:bCs/>
          <w:b/>
        </w:rPr>
        <w:t xml:space="preserve">Consultative Selling:</w:t>
      </w:r>
      <w:r>
        <w:t xml:space="preserve"> </w:t>
      </w:r>
      <w:r>
        <w:t xml:space="preserve">83% of new contracts originate from developer-led needs assessments—proving deeper understanding than traditional sales approaches.</w:t>
      </w:r>
    </w:p>
    <w:p>
      <w:pPr>
        <w:numPr>
          <w:ilvl w:val="0"/>
          <w:numId w:val="1004"/>
        </w:numPr>
        <w:pStyle w:val="Compact"/>
      </w:pPr>
      <w:r>
        <w:rPr>
          <w:bCs/>
          <w:b/>
        </w:rPr>
        <w:t xml:space="preserve">Upsell Catalysts:</w:t>
      </w:r>
      <w:r>
        <w:t xml:space="preserve"> </w:t>
      </w:r>
      <w:r>
        <w:t xml:space="preserve">Custom curriculum designs consistently reveal additional service opportunities (e.g., teacher training, digital platform integration), increasing average deal size by $17,200 per client.</w:t>
      </w:r>
    </w:p>
    <w:p>
      <w:pPr>
        <w:numPr>
          <w:ilvl w:val="0"/>
          <w:numId w:val="1004"/>
        </w:numPr>
        <w:pStyle w:val="Compact"/>
      </w:pPr>
      <w:r>
        <w:rPr>
          <w:bCs/>
          <w:b/>
        </w:rPr>
        <w:t xml:space="preserve">Competitive Defense:</w:t>
      </w:r>
      <w:r>
        <w:t xml:space="preserve"> </w:t>
      </w:r>
      <w:r>
        <w:t xml:space="preserve">Our Brisbane developers' market-specific expertise prevented 5 potential client losses to competitors during Q3 2023 by addressing unique Queensland compliance concerns.</w:t>
      </w:r>
    </w:p>
    <w:bookmarkEnd w:id="26"/>
    <w:bookmarkStart w:id="27" w:name="X8f6d42e2255b29f16282b9bb9f04ec752a198e6"/>
    <w:p>
      <w:pPr>
        <w:pStyle w:val="Heading2"/>
      </w:pPr>
      <w:r>
        <w:t xml:space="preserve">VI. Future Opportunities: Brisbane Expansion Strategy</w:t>
      </w:r>
    </w:p>
    <w:p>
      <w:pPr>
        <w:pStyle w:val="FirstParagraph"/>
      </w:pPr>
      <w:r>
        <w:t xml:space="preserve">We project $1.8M in Curriculum Developer-driven sales for Australia Brisbane by FY 2024 through three initiatives:</w:t>
      </w:r>
    </w:p>
    <w:p>
      <w:pPr>
        <w:numPr>
          <w:ilvl w:val="0"/>
          <w:numId w:val="1005"/>
        </w:numPr>
        <w:pStyle w:val="Compact"/>
      </w:pPr>
      <w:r>
        <w:rPr>
          <w:bCs/>
          <w:b/>
        </w:rPr>
        <w:t xml:space="preserve">Specialized Service Lines:</w:t>
      </w:r>
      <w:r>
        <w:t xml:space="preserve"> </w:t>
      </w:r>
      <w:r>
        <w:t xml:space="preserve">Launching "Brisbane Indigenous Curriculum Certification" (Q1 2024) addressing the new state requirement—projected $350K revenue</w:t>
      </w:r>
    </w:p>
    <w:p>
      <w:pPr>
        <w:numPr>
          <w:ilvl w:val="0"/>
          <w:numId w:val="1005"/>
        </w:numPr>
        <w:pStyle w:val="Compact"/>
      </w:pPr>
      <w:r>
        <w:rPr>
          <w:bCs/>
          <w:b/>
        </w:rPr>
        <w:t xml:space="preserve">School District Partnerships:</w:t>
      </w:r>
      <w:r>
        <w:t xml:space="preserve"> </w:t>
      </w:r>
      <w:r>
        <w:t xml:space="preserve">Targeting Brisbane's five largest school districts for enterprise-level contracts (current pipeline: $610K)</w:t>
      </w:r>
    </w:p>
    <w:p>
      <w:pPr>
        <w:numPr>
          <w:ilvl w:val="0"/>
          <w:numId w:val="1005"/>
        </w:numPr>
        <w:pStyle w:val="Compact"/>
      </w:pPr>
      <w:r>
        <w:rPr>
          <w:bCs/>
          <w:b/>
        </w:rPr>
        <w:t xml:space="preserve">Digital Integration Suite:</w:t>
      </w:r>
      <w:r>
        <w:t xml:space="preserve"> </w:t>
      </w:r>
      <w:r>
        <w:t xml:space="preserve">Bundling curriculum with our AI analytics platform—addressing Brisbane schools' top pain point (data-driven student outcomes reporting)</w:t>
      </w:r>
    </w:p>
    <w:bookmarkEnd w:id="27"/>
    <w:bookmarkStart w:id="28" w:name="vii.-conclusion-recommendation"/>
    <w:p>
      <w:pPr>
        <w:pStyle w:val="Heading2"/>
      </w:pPr>
      <w:r>
        <w:t xml:space="preserve">VII. Conclusion &amp; Recommendation</w:t>
      </w:r>
    </w:p>
    <w:p>
      <w:pPr>
        <w:pStyle w:val="FirstParagraph"/>
      </w:pPr>
      <w:r>
        <w:t xml:space="preserve">The Sales Report unequivocally demonstrates that the Curriculum Developer role is the most profitable strategic asset in our Australia Brisbane operations. These specialists directly convert market demand into revenue by solving Brisbane's unique educational challenges with compliant, culturally resonant solutions. With Queensland's education budget increasing 12% annually and our team's proven ability to secure high-value contracts, we recommend:</w:t>
      </w:r>
    </w:p>
    <w:p>
      <w:pPr>
        <w:numPr>
          <w:ilvl w:val="0"/>
          <w:numId w:val="1006"/>
        </w:numPr>
        <w:pStyle w:val="Compact"/>
      </w:pPr>
      <w:r>
        <w:t xml:space="preserve">Increasing Curriculum Developer headcount in Brisbane by 30% (from 14 to 18) by Q2 2024</w:t>
      </w:r>
    </w:p>
    <w:p>
      <w:pPr>
        <w:numPr>
          <w:ilvl w:val="0"/>
          <w:numId w:val="1006"/>
        </w:numPr>
        <w:pStyle w:val="Compact"/>
      </w:pPr>
      <w:r>
        <w:t xml:space="preserve">Allocating $75,000 for Brisbane-specific cultural competency certification programs</w:t>
      </w:r>
    </w:p>
    <w:p>
      <w:pPr>
        <w:numPr>
          <w:ilvl w:val="0"/>
          <w:numId w:val="1006"/>
        </w:numPr>
        <w:pStyle w:val="Compact"/>
      </w:pPr>
      <w:r>
        <w:t xml:space="preserve">Establishing a dedicated "Brisbane Curriculum Innovation Lab" to accelerate solution development</w:t>
      </w:r>
    </w:p>
    <w:p>
      <w:pPr>
        <w:pStyle w:val="FirstParagraph"/>
      </w:pPr>
      <w:r>
        <w:t xml:space="preserve">The data is clear: In Australia Brisbane, where education transformation is both mandated and urgent, our Curriculum Developers aren't just service providers—they are revenue engines. Investing in this role will secure our market leadership as Queensland's education landscape evolves. We project these actions will yield $2.4M in incremental sales within 18 months while reinforcing our brand as Brisbane's preferred curriculum development partner.</w:t>
      </w:r>
    </w:p>
    <w:p>
      <w:pPr>
        <w:pStyle w:val="BodyText"/>
      </w:pPr>
      <w:r>
        <w:rPr>
          <w:bCs/>
          <w:b/>
        </w:rPr>
        <w:t xml:space="preserve">Prepared by:</w:t>
      </w:r>
      <w:r>
        <w:t xml:space="preserve"> </w:t>
      </w:r>
      <w:r>
        <w:t xml:space="preserve">Strategic Sales Intelligence Unit, Educational Solutions Group</w:t>
      </w:r>
      <w:r>
        <w:br/>
      </w:r>
      <w:r>
        <w:rPr>
          <w:bCs/>
          <w:b/>
        </w:rPr>
        <w:t xml:space="preserve">Confidentiality:</w:t>
      </w:r>
      <w:r>
        <w:t xml:space="preserve"> </w:t>
      </w:r>
      <w:r>
        <w:t xml:space="preserve">This report contains proprietary market insights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Curriculum Developer Position in Australia Brisbane</dc:title>
  <dc:creator/>
  <dc:language>en</dc:language>
  <cp:keywords/>
  <dcterms:created xsi:type="dcterms:W3CDTF">2026-07-17T01:51:58Z</dcterms:created>
  <dcterms:modified xsi:type="dcterms:W3CDTF">2026-07-17T01:51:58Z</dcterms:modified>
</cp:coreProperties>
</file>

<file path=docProps/custom.xml><?xml version="1.0" encoding="utf-8"?>
<Properties xmlns="http://schemas.openxmlformats.org/officeDocument/2006/custom-properties" xmlns:vt="http://schemas.openxmlformats.org/officeDocument/2006/docPropsVTypes"/>
</file>