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Italy</w:t>
      </w:r>
      <w:r>
        <w:t xml:space="preserve"> </w:t>
      </w:r>
      <w:r>
        <w:t xml:space="preserve">Naples</w:t>
      </w:r>
    </w:p>
    <w:bookmarkStart w:id="28" w:name="X0ce1a51239eafe9b951b3ad07fae8d422c0baed"/>
    <w:p>
      <w:pPr>
        <w:pStyle w:val="Heading1"/>
      </w:pPr>
      <w:r>
        <w:t xml:space="preserve">SALES REPORT: CURRICULUM DEVELOPER PERFORMANCE &amp; MARKET STRATEGY IN ITALY NAPLES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Education Division</w:t>
      </w:r>
      <w:r>
        <w:br/>
      </w:r>
      <w:r>
        <w:rPr>
          <w:bCs/>
          <w:b/>
        </w:rPr>
        <w:t xml:space="preserve">From:</w:t>
      </w:r>
      <w:r>
        <w:t xml:space="preserve"> </w:t>
      </w:r>
      <w:r>
        <w:t xml:space="preserve">Regional Sales Director - Southern Italy</w:t>
      </w:r>
      <w:r>
        <w:br/>
      </w:r>
      <w:r>
        <w:rPr>
          <w:bCs/>
          <w:b/>
        </w:rPr>
        <w:t xml:space="preserve">Subject:</w:t>
      </w:r>
      <w:r>
        <w:t xml:space="preserve"> </w:t>
      </w:r>
      <w:r>
        <w:t xml:space="preserve">Comprehensive Analysis of Curriculum Developer Impact on Sales Growth in Naples</w:t>
      </w:r>
    </w:p>
    <w:bookmarkStart w:id="20" w:name="i.-executive-summary"/>
    <w:p>
      <w:pPr>
        <w:pStyle w:val="Heading2"/>
      </w:pPr>
      <w:r>
        <w:t xml:space="preserve">I. Executive Summary</w:t>
      </w:r>
    </w:p>
    <w:p>
      <w:pPr>
        <w:pStyle w:val="FirstParagraph"/>
      </w:pPr>
      <w:r>
        <w:t xml:space="preserve">This Sales Report details the strategic performance of our Curriculum Developer initiative within the Naples market (Italy), demonstrating how this specialized role has directly driven revenue growth, client acquisition, and market differentiation. In Q3 2023, Naples-based Curriculum Developers achieved a remarkable</w:t>
      </w:r>
      <w:r>
        <w:t xml:space="preserve"> </w:t>
      </w:r>
      <w:r>
        <w:rPr>
          <w:bCs/>
          <w:b/>
        </w:rPr>
        <w:t xml:space="preserve">37% YoY sales increase</w:t>
      </w:r>
      <w:r>
        <w:t xml:space="preserve">, significantly outperforming regional averages. This report confirms that embedding highly skilled Curriculum Developers within our Naples operations is not merely beneficial—it is the cornerstone of sustainable market leadership in Southern Italy's competitive education landscape.</w:t>
      </w:r>
    </w:p>
    <w:bookmarkEnd w:id="20"/>
    <w:bookmarkStart w:id="22" w:name="Xe8478ddf4ea319079adcbf68fcb8256ea173d18"/>
    <w:p>
      <w:pPr>
        <w:pStyle w:val="Heading2"/>
      </w:pPr>
      <w:r>
        <w:t xml:space="preserve">II. Strategic Importance of Curriculum Developer in Italy Naples Context</w:t>
      </w:r>
    </w:p>
    <w:p>
      <w:pPr>
        <w:pStyle w:val="FirstParagraph"/>
      </w:pPr>
      <w:r>
        <w:t xml:space="preserve">Naples represents a unique educational ecosystem where traditional learning models struggle with high dropout rates (32% in secondary vocational programs per ISTAT 2023) and growing demand for industry-aligned training. Our strategic decision to deploy certified Curriculum Developers in Naples directly addressed these challenges. Unlike generic sales personnel, these specialists understand Naples' cultural nuances—from Campanian dialect adaptations to local vocational priorities like tourism, marine engineering, and agri-food sectors. This deep contextual knowledge transforms curriculum design from an internal process into a powerful sales driver that resonates with municipal authorities and private institutions in</w:t>
      </w:r>
      <w:r>
        <w:t xml:space="preserve"> </w:t>
      </w:r>
      <w:r>
        <w:rPr>
          <w:bCs/>
          <w:b/>
        </w:rPr>
        <w:t xml:space="preserve">Italy Naples</w:t>
      </w:r>
      <w:r>
        <w:t xml:space="preserve">.</w:t>
      </w:r>
    </w:p>
    <w:bookmarkStart w:id="21" w:name="key-differentiation"/>
    <w:p>
      <w:pPr>
        <w:pStyle w:val="Heading3"/>
      </w:pPr>
      <w:r>
        <w:t xml:space="preserve">Key Differentiation:</w:t>
      </w:r>
    </w:p>
    <w:p>
      <w:pPr>
        <w:numPr>
          <w:ilvl w:val="0"/>
          <w:numId w:val="1001"/>
        </w:numPr>
        <w:pStyle w:val="Compact"/>
      </w:pPr>
      <w:r>
        <w:rPr>
          <w:bCs/>
          <w:b/>
        </w:rPr>
        <w:t xml:space="preserve">Cultural Agility:</w:t>
      </w:r>
      <w:r>
        <w:t xml:space="preserve"> </w:t>
      </w:r>
      <w:r>
        <w:t xml:space="preserve">Curriculum Developers tailor content for Naples' specific educational pain points (e.g., integrating Vesuvian volcanic studies into STEM modules)</w:t>
      </w:r>
    </w:p>
    <w:p>
      <w:pPr>
        <w:numPr>
          <w:ilvl w:val="0"/>
          <w:numId w:val="1001"/>
        </w:numPr>
        <w:pStyle w:val="Compact"/>
      </w:pPr>
      <w:r>
        <w:rPr>
          <w:bCs/>
          <w:b/>
        </w:rPr>
        <w:t xml:space="preserve">Sales Integration:</w:t>
      </w:r>
      <w:r>
        <w:t xml:space="preserve"> </w:t>
      </w:r>
      <w:r>
        <w:t xml:space="preserve">They co-develop solutions with sales teams during client meetings, turning proposals into demonstrable value propositions</w:t>
      </w:r>
    </w:p>
    <w:p>
      <w:pPr>
        <w:numPr>
          <w:ilvl w:val="0"/>
          <w:numId w:val="1001"/>
        </w:numPr>
        <w:pStyle w:val="Compact"/>
      </w:pPr>
      <w:r>
        <w:rPr>
          <w:bCs/>
          <w:b/>
        </w:rPr>
        <w:t xml:space="preserve">Trust Building:</w:t>
      </w:r>
      <w:r>
        <w:t xml:space="preserve"> </w:t>
      </w:r>
      <w:r>
        <w:t xml:space="preserve">89% of Naples institutions cite "cultural understanding" as the primary reason for partnership formation</w:t>
      </w:r>
    </w:p>
    <w:bookmarkEnd w:id="21"/>
    <w:bookmarkEnd w:id="22"/>
    <w:bookmarkStart w:id="23" w:name="Xb82562e04ba7a56ca74f714eedf3a99b100c272"/>
    <w:p>
      <w:pPr>
        <w:pStyle w:val="Heading2"/>
      </w:pPr>
      <w:r>
        <w:t xml:space="preserve">III. Q3 2023 Sales Performance: Naples Market Analysis</w:t>
      </w:r>
    </w:p>
    <w:p>
      <w:pPr>
        <w:pStyle w:val="FirstParagraph"/>
      </w:pPr>
      <w:r>
        <w:t xml:space="preserve">The Curriculum Developer model delivered exceptional results in</w:t>
      </w:r>
      <w:r>
        <w:t xml:space="preserve"> </w:t>
      </w:r>
      <w:r>
        <w:rPr>
          <w:bCs/>
          <w:b/>
        </w:rPr>
        <w:t xml:space="preserve">Italy Naples</w:t>
      </w:r>
      <w:r>
        <w:t xml:space="preserve">, with concrete metrics demonstrating its sales impact:</w:t>
      </w:r>
    </w:p>
    <w:p>
      <w:pPr>
        <w:pStyle w:val="BodyText"/>
      </w:pPr>
      <w:r>
        <w:t xml:space="preserve">Performance Metric</w:t>
      </w:r>
    </w:p>
    <w:p>
      <w:pPr>
        <w:pStyle w:val="BodyText"/>
      </w:pPr>
      <w:r>
        <w:t xml:space="preserve">Q3 2023 Result</w:t>
      </w:r>
    </w:p>
    <w:p>
      <w:pPr>
        <w:pStyle w:val="BodyText"/>
      </w:pPr>
      <w:r>
        <w:t xml:space="preserve">YoY Growth</w:t>
      </w:r>
    </w:p>
    <w:p>
      <w:pPr>
        <w:pStyle w:val="BodyText"/>
      </w:pPr>
      <w:r>
        <w:t xml:space="preserve">Regional Average</w:t>
      </w:r>
    </w:p>
    <w:p>
      <w:pPr>
        <w:pStyle w:val="BodyText"/>
      </w:pPr>
      <w:r>
        <w:t xml:space="preserve">New Institutional Contracts (Naples)</w:t>
      </w:r>
    </w:p>
    <w:p>
      <w:pPr>
        <w:pStyle w:val="BodyText"/>
      </w:pPr>
      <w:r>
        <w:t xml:space="preserve">142 agreements</w:t>
      </w:r>
    </w:p>
    <w:p>
      <w:pPr>
        <w:pStyle w:val="BodyText"/>
      </w:pPr>
      <w:r>
        <w:t xml:space="preserve">+37%</w:t>
      </w:r>
    </w:p>
    <w:p>
      <w:pPr>
        <w:pStyle w:val="BodyText"/>
      </w:pPr>
      <w:r>
        <w:t xml:space="preserve">+12%</w:t>
      </w:r>
    </w:p>
    <w:p>
      <w:pPr>
        <w:pStyle w:val="BodyText"/>
      </w:pPr>
      <w:r>
        <w:t xml:space="preserve">Avg. Contract Value</w:t>
      </w:r>
    </w:p>
    <w:p>
      <w:pPr>
        <w:pStyle w:val="BodyText"/>
      </w:pPr>
      <w:r>
        <w:t xml:space="preserve">€86,500</w:t>
      </w:r>
    </w:p>
    <w:p>
      <w:pPr>
        <w:pStyle w:val="BodyText"/>
      </w:pPr>
      <w:r>
        <w:t xml:space="preserve">+29%</w:t>
      </w:r>
    </w:p>
    <w:p>
      <w:pPr>
        <w:pStyle w:val="BodyText"/>
      </w:pPr>
      <w:r>
        <w:t xml:space="preserve">€67,100</w:t>
      </w:r>
    </w:p>
    <w:p>
      <w:pPr>
        <w:pStyle w:val="BodyText"/>
      </w:pPr>
      <w:r>
        <w:t xml:space="preserve">Client Retention Rate (Naples)</w:t>
      </w:r>
    </w:p>
    <w:p>
      <w:pPr>
        <w:pStyle w:val="BodyText"/>
      </w:pPr>
      <w:r>
        <w:t xml:space="preserve">Naples Curriculum Partnerships</w:t>
      </w:r>
    </w:p>
    <w:p>
      <w:pPr>
        <w:pStyle w:val="BodyText"/>
      </w:pPr>
      <w:r>
        <w:t xml:space="preserve">94% renewal rate</w:t>
      </w:r>
    </w:p>
    <w:p>
      <w:pPr>
        <w:pStyle w:val="BodyText"/>
      </w:pPr>
      <w:r>
        <w:t xml:space="preserve">+18%</w:t>
      </w:r>
    </w:p>
    <w:p>
      <w:pPr>
        <w:pStyle w:val="BodyText"/>
      </w:pPr>
      <w:r>
        <w:t xml:space="preserve">76%</w:t>
      </w:r>
    </w:p>
    <w:p>
      <w:pPr>
        <w:pStyle w:val="BodyText"/>
      </w:pPr>
      <w:r>
        <w:rPr>
          <w:bCs/>
          <w:b/>
        </w:rPr>
        <w:t xml:space="preserve">Critical Insight:</w:t>
      </w:r>
      <w:r>
        <w:t xml:space="preserve"> </w:t>
      </w:r>
      <w:r>
        <w:t xml:space="preserve">The 37% sales growth in Naples directly correlates with Curriculum Developer interventions. For example, the redesign of a tourism management curriculum for Istituto Alberghiero di Napoli—co-developed by our Naples-based Curriculum Developer—secured a €210,000 multi-year contract that previously was at risk due to misalignment with regional industry needs.</w:t>
      </w:r>
    </w:p>
    <w:bookmarkEnd w:id="23"/>
    <w:bookmarkStart w:id="24" w:name="iv.-market-specific-challenges-addressed"/>
    <w:p>
      <w:pPr>
        <w:pStyle w:val="Heading2"/>
      </w:pPr>
      <w:r>
        <w:t xml:space="preserve">IV. Market-Specific Challenges Addressed</w:t>
      </w:r>
    </w:p>
    <w:p>
      <w:pPr>
        <w:pStyle w:val="FirstParagraph"/>
      </w:pPr>
      <w:r>
        <w:t xml:space="preserve">Naples presents distinct challenges requiring specialized solutions:</w:t>
      </w:r>
    </w:p>
    <w:p>
      <w:pPr>
        <w:numPr>
          <w:ilvl w:val="0"/>
          <w:numId w:val="1002"/>
        </w:numPr>
        <w:pStyle w:val="Compact"/>
      </w:pPr>
      <w:r>
        <w:rPr>
          <w:bCs/>
          <w:b/>
        </w:rPr>
        <w:t xml:space="preserve">Cultural Misalignment Risk:</w:t>
      </w:r>
      <w:r>
        <w:t xml:space="preserve"> </w:t>
      </w:r>
      <w:r>
        <w:t xml:space="preserve">Standard curricula failed in Naples due to lack of local context (e.g., generic "business management" modules ignored the city's historic market dynamics). Curriculum Developers implemented Campanian case studies, increasing client buy-in by 63%.</w:t>
      </w:r>
    </w:p>
    <w:p>
      <w:pPr>
        <w:numPr>
          <w:ilvl w:val="0"/>
          <w:numId w:val="1002"/>
        </w:numPr>
        <w:pStyle w:val="Compact"/>
      </w:pPr>
      <w:r>
        <w:rPr>
          <w:bCs/>
          <w:b/>
        </w:rPr>
        <w:t xml:space="preserve">Public Sector Complexities:</w:t>
      </w:r>
      <w:r>
        <w:t xml:space="preserve"> </w:t>
      </w:r>
      <w:r>
        <w:t xml:space="preserve">Municipal education contracts require nuanced understanding of Italy's Decree 20/2018. Curriculum Developers navigate compliance while designing programs—reducing proposal rejection rates by 41%.</w:t>
      </w:r>
    </w:p>
    <w:p>
      <w:pPr>
        <w:numPr>
          <w:ilvl w:val="0"/>
          <w:numId w:val="1002"/>
        </w:numPr>
        <w:pStyle w:val="Compact"/>
      </w:pPr>
      <w:r>
        <w:rPr>
          <w:bCs/>
          <w:b/>
        </w:rPr>
        <w:t xml:space="preserve">Competition Differentiation:</w:t>
      </w:r>
      <w:r>
        <w:t xml:space="preserve"> </w:t>
      </w:r>
      <w:r>
        <w:t xml:space="preserve">Competitors' off-the-shelf solutions were rejected in Naples; our developers created localized "Naples Social Entrepreneurship" modules for the Comune di Napoli, securing exclusive partnership status.</w:t>
      </w:r>
    </w:p>
    <w:bookmarkEnd w:id="24"/>
    <w:bookmarkStart w:id="26" w:name="X2ee6b2e94aba62cce6ac4926683476a7a84e1e7"/>
    <w:p>
      <w:pPr>
        <w:pStyle w:val="Heading2"/>
      </w:pPr>
      <w:r>
        <w:t xml:space="preserve">V. Strategic Expansion Plan for Italy Naples</w:t>
      </w:r>
    </w:p>
    <w:p>
      <w:pPr>
        <w:pStyle w:val="FirstParagraph"/>
      </w:pPr>
      <w:r>
        <w:t xml:space="preserve">Based on Q3 success, we propose scaling Curriculum Developer deployment across Naples' key educational corridors:</w:t>
      </w:r>
    </w:p>
    <w:p>
      <w:pPr>
        <w:numPr>
          <w:ilvl w:val="0"/>
          <w:numId w:val="1003"/>
        </w:numPr>
        <w:pStyle w:val="Compact"/>
      </w:pPr>
      <w:r>
        <w:rPr>
          <w:bCs/>
          <w:b/>
        </w:rPr>
        <w:t xml:space="preserve">Neighborhood Targeting (Q1 2024):</w:t>
      </w:r>
      <w:r>
        <w:t xml:space="preserve"> </w:t>
      </w:r>
      <w:r>
        <w:t xml:space="preserve">Deploy Developers to 5 new districts (including the emerging Porta Nolana innovation zone) where vocational training demand is surging.</w:t>
      </w:r>
    </w:p>
    <w:p>
      <w:pPr>
        <w:numPr>
          <w:ilvl w:val="0"/>
          <w:numId w:val="1003"/>
        </w:numPr>
        <w:pStyle w:val="Compact"/>
      </w:pPr>
      <w:r>
        <w:rPr>
          <w:bCs/>
          <w:b/>
        </w:rPr>
        <w:t xml:space="preserve">Industry Partnerships:</w:t>
      </w:r>
      <w:r>
        <w:t xml:space="preserve"> </w:t>
      </w:r>
      <w:r>
        <w:t xml:space="preserve">Co-develop curriculum with Naples' top employers (e.g., CNA Campania, Alfa Romeo Napoli) to create "earn-and-learn" programs—projected to generate €350K in new sales.</w:t>
      </w:r>
    </w:p>
    <w:p>
      <w:pPr>
        <w:numPr>
          <w:ilvl w:val="0"/>
          <w:numId w:val="1003"/>
        </w:numPr>
        <w:pStyle w:val="Compact"/>
      </w:pPr>
      <w:r>
        <w:rPr>
          <w:bCs/>
          <w:b/>
        </w:rPr>
        <w:t xml:space="preserve">Digital Transformation:</w:t>
      </w:r>
      <w:r>
        <w:t xml:space="preserve"> </w:t>
      </w:r>
      <w:r>
        <w:t xml:space="preserve">Launch Naples-specific micro-learning modules (e.g., "Naples Street Food Business Management") accessible via the regional education portal, targeting 2,000+ new users.</w:t>
      </w:r>
    </w:p>
    <w:bookmarkStart w:id="25" w:name="investment-vs.-roi-projection"/>
    <w:p>
      <w:pPr>
        <w:pStyle w:val="Heading3"/>
      </w:pPr>
      <w:r>
        <w:t xml:space="preserve">Investment vs. ROI Projection:</w:t>
      </w:r>
    </w:p>
    <w:p>
      <w:pPr>
        <w:pStyle w:val="FirstParagraph"/>
      </w:pPr>
      <w:r>
        <w:rPr>
          <w:iCs/>
          <w:i/>
        </w:rPr>
        <w:t xml:space="preserve">Additional Curriculum Developer hires: €185,000</w:t>
      </w:r>
      <w:r>
        <w:br/>
      </w:r>
      <w:r>
        <w:rPr>
          <w:iCs/>
          <w:i/>
        </w:rPr>
        <w:t xml:space="preserve">Projected Q1 2024 Revenue Impact: €578,400 (based on historical conversion rates)</w:t>
      </w:r>
    </w:p>
    <w:bookmarkEnd w:id="25"/>
    <w:bookmarkEnd w:id="26"/>
    <w:bookmarkStart w:id="27" w:name="vi.-conclusion-future-outlook"/>
    <w:p>
      <w:pPr>
        <w:pStyle w:val="Heading2"/>
      </w:pPr>
      <w:r>
        <w:t xml:space="preserve">VI. Conclusion &amp; Future Outlook</w:t>
      </w:r>
    </w:p>
    <w:p>
      <w:pPr>
        <w:pStyle w:val="FirstParagraph"/>
      </w:pPr>
      <w:r>
        <w:t xml:space="preserve">This Sales Report unequivocally validates that the Curriculum Developer role is not an operational cost but a revenue catalyst in the Naples market. In a region where 78% of educational purchases require cultural validation (per our client feedback surveys), having embedded Curriculum Developers—whose work directly fuels sales conversations—creates unassailable competitive advantage.</w:t>
      </w:r>
    </w:p>
    <w:p>
      <w:pPr>
        <w:pStyle w:val="BodyText"/>
      </w:pPr>
      <w:r>
        <w:t xml:space="preserve">For</w:t>
      </w:r>
      <w:r>
        <w:t xml:space="preserve"> </w:t>
      </w:r>
      <w:r>
        <w:rPr>
          <w:bCs/>
          <w:b/>
        </w:rPr>
        <w:t xml:space="preserve">Italy Naples</w:t>
      </w:r>
      <w:r>
        <w:t xml:space="preserve">, this model transforms education delivery from transactional to transformational. We are no longer selling "curricula"—we're co-creating sustainable educational ecosystems with Naples' institutions. As the city accelerates its focus on digital skills (Naples Digital Strategy 2030), our Curriculum Developers will be pivotal in capturing 51% of anticipated regional education tech investments.</w:t>
      </w:r>
    </w:p>
    <w:p>
      <w:pPr>
        <w:pStyle w:val="BodyText"/>
      </w:pPr>
      <w:r>
        <w:t xml:space="preserve">Recommendation: Allocate budget to expand the Naples Curriculum Developer team by 45% in Q1 2024. This strategic investment will yield a conservative ROI of 3.1x within six months, cementing our position as the market leader for culturally intelligent education solutions in Southern Italy.</w:t>
      </w:r>
    </w:p>
    <w:p>
      <w:pPr>
        <w:pStyle w:val="BodyText"/>
      </w:pPr>
      <w:r>
        <w:rPr>
          <w:bCs/>
          <w:b/>
        </w:rPr>
        <w:t xml:space="preserve">Final Note:</w:t>
      </w:r>
      <w:r>
        <w:t xml:space="preserve"> </w:t>
      </w:r>
      <w:r>
        <w:t xml:space="preserve">The success story in Naples proves that when sales strategy integrates deep pedagogical expertise with local market intelligence—through the strategic deployment of Curriculum Developers—the entire value chain accelerates. This model is now being replicated across Sicily and Puglia, but Naples remains our flagship market for demonstrating how</w:t>
      </w:r>
      <w:r>
        <w:t xml:space="preserve"> </w:t>
      </w:r>
      <w:r>
        <w:rPr>
          <w:iCs/>
          <w:i/>
        </w:rPr>
        <w:t xml:space="preserve">curriculum</w:t>
      </w:r>
      <w:r>
        <w:t xml:space="preserve"> </w:t>
      </w:r>
      <w:r>
        <w:t xml:space="preserve">drives</w:t>
      </w:r>
      <w:r>
        <w:t xml:space="preserve"> </w:t>
      </w:r>
      <w:r>
        <w:rPr>
          <w:iCs/>
          <w:i/>
        </w:rPr>
        <w:t xml:space="preserve">sales</w:t>
      </w:r>
      <w:r>
        <w:t xml:space="preserve">.</w:t>
      </w:r>
    </w:p>
    <w:p>
      <w:pPr>
        <w:pStyle w:val="BodyText"/>
      </w:pPr>
      <w:r>
        <w:rPr>
          <w:bCs/>
          <w:b/>
        </w:rPr>
        <w:t xml:space="preserve">Signed,</w:t>
      </w:r>
      <w:r>
        <w:br/>
      </w:r>
      <w:r>
        <w:t xml:space="preserve">Alessia Rossi</w:t>
      </w:r>
      <w:r>
        <w:br/>
      </w:r>
      <w:r>
        <w:t xml:space="preserve">Regional Sales Director - Southern Italy</w:t>
      </w:r>
      <w:r>
        <w:br/>
      </w:r>
      <w:r>
        <w:t xml:space="preserve">EduGlobal Solutions | Naples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Italy Naples</dc:title>
  <dc:creator/>
  <dc:language>en</dc:language>
  <cp:keywords/>
  <dcterms:created xsi:type="dcterms:W3CDTF">2026-07-18T08:06:59Z</dcterms:created>
  <dcterms:modified xsi:type="dcterms:W3CDTF">2026-07-18T08:06:59Z</dcterms:modified>
</cp:coreProperties>
</file>

<file path=docProps/custom.xml><?xml version="1.0" encoding="utf-8"?>
<Properties xmlns="http://schemas.openxmlformats.org/officeDocument/2006/custom-properties" xmlns:vt="http://schemas.openxmlformats.org/officeDocument/2006/docPropsVTypes"/>
</file>