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1cf66459e32d991ee079c59660d4f341a47e0fe"/>
    <w:p>
      <w:pPr>
        <w:pStyle w:val="Heading1"/>
      </w:pPr>
      <w:r>
        <w:t xml:space="preserve">SALES REPORT: CURRICULUM DEVELOPER SERVICES IN NIGERIA LAGOS</w:t>
      </w:r>
    </w:p>
    <w:p>
      <w:pPr>
        <w:pStyle w:val="FirstParagraph"/>
      </w:pPr>
      <w:r>
        <w:t xml:space="preserve">Date of Report: October 26, 2023</w:t>
      </w:r>
      <w:r>
        <w:br/>
      </w:r>
      <w:r>
        <w:t xml:space="preserve">Prepared For: Executive Leadership Team</w:t>
      </w:r>
      <w:r>
        <w:br/>
      </w:r>
      <w:r>
        <w:t xml:space="preserve">Prepared By: Education Solutions Division</w:t>
      </w:r>
    </w:p>
    <w:bookmarkStart w:id="20" w:name="executive-summary"/>
    <w:p>
      <w:pPr>
        <w:pStyle w:val="Heading2"/>
      </w:pPr>
      <w:r>
        <w:t xml:space="preserve">1. Executive Summary</w:t>
      </w:r>
    </w:p>
    <w:p>
      <w:pPr>
        <w:pStyle w:val="FirstParagraph"/>
      </w:pPr>
      <w:r>
        <w:t xml:space="preserve">This Sales Report details the performance and strategic positioning of our Curriculum Developer services across Nigeria Lagos, the nation's education epicenter. As demand for localized, competency-based curricula surges in Lagos' rapidly expanding private and public education sector, our Curriculum Developer solutions have achieved remarkable traction. In Q3 2023 alone, we secured 17 new contracts totaling ₦84.5 million (approx. $106,000 USD) from schools and NGOs across Lagos State—representing a 32% quarter-over-quarter growth. This performance underscores our strategic pivot toward education transformation in Nigeria's most dynamic metropolitan market.</w:t>
      </w:r>
    </w:p>
    <w:bookmarkEnd w:id="20"/>
    <w:bookmarkStart w:id="21" w:name="Xb0909f271283663f717fd100b6d24f35667719e"/>
    <w:p>
      <w:pPr>
        <w:pStyle w:val="Heading2"/>
      </w:pPr>
      <w:r>
        <w:t xml:space="preserve">2. Market Context: Why Curriculum Developer Matters in Lagos</w:t>
      </w:r>
    </w:p>
    <w:p>
      <w:pPr>
        <w:pStyle w:val="FirstParagraph"/>
      </w:pPr>
      <w:r>
        <w:t xml:space="preserve">Lagos State Education Ministry's 2023 initiative to overhaul STEM and digital literacy programs has created unprecedented demand for specialized Curriculum Developer expertise. With over 1,800 private schools and 45% of Nigeria's tertiary institutions located in Lagos, the market urgently requires curricula aligned with: (a) Nigerian National Policy on Education reforms, (b) global standards for workforce readiness, and (c) local cultural context. Our Curriculum Developer team has positioned itself as the only solution provider offering</w:t>
      </w:r>
      <w:r>
        <w:t xml:space="preserve"> </w:t>
      </w:r>
      <w:r>
        <w:rPr>
          <w:iCs/>
          <w:i/>
        </w:rPr>
        <w:t xml:space="preserve">locally contextualized</w:t>
      </w:r>
      <w:r>
        <w:t xml:space="preserve"> </w:t>
      </w:r>
      <w:r>
        <w:t xml:space="preserve">content development—addressing a critical gap identified in Lagos' 2022 education audit.</w:t>
      </w:r>
    </w:p>
    <w:p>
      <w:pPr>
        <w:pStyle w:val="BodyText"/>
      </w:pPr>
      <w:r>
        <w:t xml:space="preserve">The Lagos State Government's "Digital Education Transformation Plan" (DETP) specifically mandates curriculum updates to integrate AI literacy and climate resilience by 2025. This regulatory shift has accelerated our sales cycle, with 89% of prospects now requiring Curriculum Developer services as a non-negotiable component of their educational technology investments.</w:t>
      </w:r>
    </w:p>
    <w:bookmarkEnd w:id="21"/>
    <w:bookmarkStart w:id="22" w:name="sales-performance-breakdown-q3-2023"/>
    <w:p>
      <w:pPr>
        <w:pStyle w:val="Heading2"/>
      </w:pPr>
      <w:r>
        <w:t xml:space="preserve">3.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No. of Contracts</w:t>
            </w:r>
          </w:p>
        </w:tc>
        <w:tc>
          <w:tcPr/>
          <w:p>
            <w:pPr>
              <w:pStyle w:val="Compact"/>
              <w:jc w:val="left"/>
            </w:pPr>
            <w:r>
              <w:t xml:space="preserve">Total Value (₦)</w:t>
            </w:r>
          </w:p>
        </w:tc>
        <w:tc>
          <w:tcPr/>
          <w:p>
            <w:pPr>
              <w:pStyle w:val="Compact"/>
              <w:jc w:val="left"/>
            </w:pPr>
            <w:r>
              <w:t xml:space="preserve">Key Project Focus</w:t>
            </w:r>
          </w:p>
        </w:tc>
      </w:tr>
      <w:tr>
        <w:tc>
          <w:tcPr/>
          <w:p>
            <w:pPr>
              <w:pStyle w:val="Compact"/>
              <w:jc w:val="left"/>
            </w:pPr>
            <w:r>
              <w:t xml:space="preserve">Lagos Private School Consortium (5 institutions)</w:t>
            </w:r>
          </w:p>
        </w:tc>
        <w:tc>
          <w:tcPr/>
          <w:p>
            <w:pPr>
              <w:pStyle w:val="Compact"/>
              <w:jc w:val="left"/>
            </w:pPr>
            <w:r>
              <w:t xml:space="preserve">4</w:t>
            </w:r>
          </w:p>
        </w:tc>
        <w:tc>
          <w:tcPr/>
          <w:p>
            <w:pPr>
              <w:pStyle w:val="Compact"/>
              <w:jc w:val="left"/>
            </w:pPr>
            <w:r>
              <w:t xml:space="preserve">₦28.3M</w:t>
            </w:r>
          </w:p>
        </w:tc>
        <w:tc>
          <w:tcPr/>
          <w:p>
            <w:pPr>
              <w:pStyle w:val="Compact"/>
              <w:jc w:val="left"/>
            </w:pPr>
            <w:r>
              <w:t xml:space="preserve">Digital Literacy Curriculum for Grades 7-12</w:t>
            </w:r>
          </w:p>
        </w:tc>
      </w:tr>
      <w:tr>
        <w:tc>
          <w:tcPr/>
          <w:p>
            <w:pPr>
              <w:pStyle w:val="Compact"/>
              <w:jc w:val="left"/>
            </w:pPr>
            <w:r>
              <w:t xml:space="preserve">Lagos State Ministry of Education (Pilot Project)</w:t>
            </w:r>
          </w:p>
        </w:tc>
        <w:tc>
          <w:tcPr/>
          <w:p>
            <w:pPr>
              <w:pStyle w:val="Compact"/>
              <w:jc w:val="left"/>
            </w:pPr>
            <w:r>
              <w:t xml:space="preserve">2</w:t>
            </w:r>
          </w:p>
        </w:tc>
        <w:tc>
          <w:tcPr/>
          <w:p>
            <w:pPr>
              <w:pStyle w:val="Compact"/>
              <w:jc w:val="left"/>
            </w:pPr>
            <w:r>
              <w:t xml:space="preserve">₦35.6M</w:t>
            </w:r>
          </w:p>
        </w:tc>
        <w:tc>
          <w:tcPr/>
          <w:p>
            <w:pPr>
              <w:pStyle w:val="Compact"/>
              <w:jc w:val="left"/>
            </w:pPr>
            <w:r>
              <w:t xml:space="preserve">STEM Curriculum Modernization for 50 Public Schools</w:t>
            </w:r>
          </w:p>
        </w:tc>
      </w:tr>
      <w:tr>
        <w:tc>
          <w:tcPr/>
          <w:p>
            <w:pPr>
              <w:pStyle w:val="Compact"/>
              <w:jc w:val="left"/>
            </w:pPr>
            <w:r>
              <w:t xml:space="preserve">International NGOs (UNICEF, GIZ)</w:t>
            </w:r>
          </w:p>
        </w:tc>
        <w:tc>
          <w:tcPr/>
          <w:p>
            <w:pPr>
              <w:pStyle w:val="Compact"/>
              <w:jc w:val="left"/>
            </w:pPr>
            <w:r>
              <w:t xml:space="preserve">3</w:t>
            </w:r>
          </w:p>
        </w:tc>
        <w:tc>
          <w:tcPr/>
          <w:p>
            <w:pPr>
              <w:pStyle w:val="Compact"/>
              <w:jc w:val="left"/>
            </w:pPr>
            <w:r>
              <w:t xml:space="preserve">₦12.8M</w:t>
            </w:r>
          </w:p>
        </w:tc>
        <w:tc>
          <w:tcPr/>
          <w:p>
            <w:pPr>
              <w:pStyle w:val="Compact"/>
              <w:jc w:val="left"/>
            </w:pPr>
            <w:r>
              <w:t xml:space="preserve">Gender-Inclusive STEM Curriculum for 200 Community Schools</w:t>
            </w:r>
          </w:p>
        </w:tc>
      </w:tr>
      <w:tr>
        <w:tc>
          <w:tcPr/>
          <w:p>
            <w:pPr>
              <w:pStyle w:val="Compact"/>
              <w:jc w:val="left"/>
            </w:pPr>
            <w:r>
              <w:t xml:space="preserve">Educational Technology Startups (Lagos-based)</w:t>
            </w:r>
          </w:p>
        </w:tc>
        <w:tc>
          <w:tcPr/>
          <w:p>
            <w:pPr>
              <w:pStyle w:val="Compact"/>
              <w:jc w:val="left"/>
            </w:pPr>
            <w:r>
              <w:t xml:space="preserve">8</w:t>
            </w:r>
          </w:p>
        </w:tc>
        <w:tc>
          <w:tcPr/>
          <w:p>
            <w:pPr>
              <w:pStyle w:val="Compact"/>
              <w:jc w:val="left"/>
            </w:pPr>
            <w:r>
              <w:t xml:space="preserve">₦9.8M</w:t>
            </w:r>
          </w:p>
        </w:tc>
        <w:tc>
          <w:tcPr/>
          <w:p>
            <w:pPr>
              <w:pStyle w:val="Compact"/>
              <w:jc w:val="left"/>
            </w:pPr>
            <w:r>
              <w:t xml:space="preserve">Custom Curriculum Integration for EdTech Platforms</w:t>
            </w:r>
          </w:p>
        </w:tc>
      </w:tr>
    </w:tbl>
    <w:bookmarkEnd w:id="22"/>
    <w:bookmarkStart w:id="23" w:name="Xcd91dd42f98d3940e4050a79413ecbcd56f225d"/>
    <w:p>
      <w:pPr>
        <w:pStyle w:val="Heading2"/>
      </w:pPr>
      <w:r>
        <w:t xml:space="preserve">4. Strategic Differentiation of Our Curriculum Developer Model</w:t>
      </w:r>
    </w:p>
    <w:p>
      <w:pPr>
        <w:pStyle w:val="FirstParagraph"/>
      </w:pPr>
      <w:r>
        <w:t xml:space="preserve">Our competitive edge in Nigeria Lagos stems from three pillars:</w:t>
      </w:r>
    </w:p>
    <w:p>
      <w:pPr>
        <w:numPr>
          <w:ilvl w:val="0"/>
          <w:numId w:val="1001"/>
        </w:numPr>
        <w:pStyle w:val="Compact"/>
      </w:pPr>
      <w:r>
        <w:rPr>
          <w:bCs/>
          <w:b/>
        </w:rPr>
        <w:t xml:space="preserve">Hyper-Local Expertise:</w:t>
      </w:r>
      <w:r>
        <w:t xml:space="preserve"> </w:t>
      </w:r>
      <w:r>
        <w:t xml:space="preserve">All Curriculum Developer staff are either Lagos-based educators or trained with deep understanding of Nigerian pedagogy. Our team includes former Lagos State examiners and Fulani-speaking curriculum specialists for rural-urban integration.</w:t>
      </w:r>
    </w:p>
    <w:p>
      <w:pPr>
        <w:numPr>
          <w:ilvl w:val="0"/>
          <w:numId w:val="1001"/>
        </w:numPr>
        <w:pStyle w:val="Compact"/>
      </w:pPr>
      <w:r>
        <w:rPr>
          <w:bCs/>
          <w:b/>
        </w:rPr>
        <w:t xml:space="preserve">Regulatory Alignment:</w:t>
      </w:r>
      <w:r>
        <w:t xml:space="preserve"> </w:t>
      </w:r>
      <w:r>
        <w:t xml:space="preserve">Every curriculum module undergoes mandatory review by the Lagos State Education Bureau to ensure compliance with the 2023 Curriculum Implementation Guidelines.</w:t>
      </w:r>
    </w:p>
    <w:p>
      <w:pPr>
        <w:numPr>
          <w:ilvl w:val="0"/>
          <w:numId w:val="1001"/>
        </w:numPr>
        <w:pStyle w:val="Compact"/>
      </w:pPr>
      <w:r>
        <w:rPr>
          <w:bCs/>
          <w:b/>
        </w:rPr>
        <w:t xml:space="preserve">Phased Delivery System:</w:t>
      </w:r>
      <w:r>
        <w:t xml:space="preserve"> </w:t>
      </w:r>
      <w:r>
        <w:t xml:space="preserve">Unlike competitors offering one-off solutions, we implement curricula in 90-day sprints—enabling schools to adapt mid-roll. This model reduced client churn by 41% in Q3 compared to industry average of 28%.</w:t>
      </w:r>
    </w:p>
    <w:bookmarkEnd w:id="23"/>
    <w:bookmarkStart w:id="24" w:name="client-success-metrics"/>
    <w:p>
      <w:pPr>
        <w:pStyle w:val="Heading2"/>
      </w:pPr>
      <w:r>
        <w:t xml:space="preserve">5. Client Success Metrics</w:t>
      </w:r>
    </w:p>
    <w:p>
      <w:pPr>
        <w:pStyle w:val="FirstParagraph"/>
      </w:pPr>
      <w:r>
        <w:t xml:space="preserve">Client feedback consistently highlights measurable outcomes from our Curriculum Developer engagements:</w:t>
      </w:r>
    </w:p>
    <w:p>
      <w:pPr>
        <w:numPr>
          <w:ilvl w:val="0"/>
          <w:numId w:val="1002"/>
        </w:numPr>
        <w:pStyle w:val="Compact"/>
      </w:pPr>
      <w:r>
        <w:rPr>
          <w:bCs/>
          <w:b/>
        </w:rPr>
        <w:t xml:space="preserve">School of Excellence, Ikeja:</w:t>
      </w:r>
      <w:r>
        <w:t xml:space="preserve"> </w:t>
      </w:r>
      <w:r>
        <w:t xml:space="preserve">Achieved 63% improvement in STEM exam pass rates within 8 months after implementing our curriculum—exceeding the Lagos State benchmark by 19 points.</w:t>
      </w:r>
    </w:p>
    <w:p>
      <w:pPr>
        <w:numPr>
          <w:ilvl w:val="0"/>
          <w:numId w:val="1002"/>
        </w:numPr>
        <w:pStyle w:val="Compact"/>
      </w:pPr>
      <w:r>
        <w:rPr>
          <w:bCs/>
          <w:b/>
        </w:rPr>
        <w:t xml:space="preserve">UNICEF Partnership:</w:t>
      </w:r>
      <w:r>
        <w:t xml:space="preserve"> </w:t>
      </w:r>
      <w:r>
        <w:t xml:space="preserve">Our gender-inclusive curriculum reduced female student dropout rates by 27% in targeted Lagos community schools during pilot phase.</w:t>
      </w:r>
    </w:p>
    <w:p>
      <w:pPr>
        <w:numPr>
          <w:ilvl w:val="0"/>
          <w:numId w:val="1002"/>
        </w:numPr>
        <w:pStyle w:val="Compact"/>
      </w:pPr>
      <w:r>
        <w:rPr>
          <w:bCs/>
          <w:b/>
        </w:rPr>
        <w:t xml:space="preserve">EdTech Startup "LearnNaija":</w:t>
      </w:r>
      <w:r>
        <w:t xml:space="preserve"> </w:t>
      </w:r>
      <w:r>
        <w:t xml:space="preserve">Integrated our curriculum API into their platform, resulting in 140% increase in user retention among Lagos-based schools.</w:t>
      </w:r>
    </w:p>
    <w:bookmarkEnd w:id="24"/>
    <w:bookmarkStart w:id="25" w:name="challenges-mitigation-strategies"/>
    <w:p>
      <w:pPr>
        <w:pStyle w:val="Heading2"/>
      </w:pPr>
      <w:r>
        <w:t xml:space="preserve">6. Challenges &amp; Mitigation Strategies</w:t>
      </w:r>
    </w:p>
    <w:p>
      <w:pPr>
        <w:pStyle w:val="FirstParagraph"/>
      </w:pPr>
      <w:r>
        <w:t xml:space="preserve">Despite strong growth, we face Lagos-specific challenges requiring agile solutions:</w:t>
      </w:r>
    </w:p>
    <w:p>
      <w:pPr>
        <w:numPr>
          <w:ilvl w:val="0"/>
          <w:numId w:val="1003"/>
        </w:numPr>
        <w:pStyle w:val="Compact"/>
      </w:pPr>
      <w:r>
        <w:rPr>
          <w:bCs/>
          <w:b/>
        </w:rPr>
        <w:t xml:space="preserve">Infrastructure Gaps:</w:t>
      </w:r>
      <w:r>
        <w:t xml:space="preserve"> </w:t>
      </w:r>
      <w:r>
        <w:t xml:space="preserve">38% of schools in mainland Lagos lack reliable internet for digital curriculum delivery. *Mitigation:* We now offer offline-accessible curriculum kits (USB drives + printed guides) at no extra cost—a feature requested by 76% of new clients.</w:t>
      </w:r>
    </w:p>
    <w:p>
      <w:pPr>
        <w:numPr>
          <w:ilvl w:val="0"/>
          <w:numId w:val="1003"/>
        </w:numPr>
        <w:pStyle w:val="Compact"/>
      </w:pPr>
      <w:r>
        <w:rPr>
          <w:bCs/>
          <w:b/>
        </w:rPr>
        <w:t xml:space="preserve">Cultural Sensitivity:</w:t>
      </w:r>
      <w:r>
        <w:t xml:space="preserve"> </w:t>
      </w:r>
      <w:r>
        <w:t xml:space="preserve">Initial resistance to modern teaching methods in conservative areas. *Mitigation:* Our Curriculum Developer team co-designs modules with local religious leaders and parent associations, increasing adoption rates by 52%.</w:t>
      </w:r>
    </w:p>
    <w:p>
      <w:pPr>
        <w:numPr>
          <w:ilvl w:val="0"/>
          <w:numId w:val="1003"/>
        </w:numPr>
        <w:pStyle w:val="Compact"/>
      </w:pPr>
      <w:r>
        <w:rPr>
          <w:bCs/>
          <w:b/>
        </w:rPr>
        <w:t xml:space="preserve">Payment Delays:</w:t>
      </w:r>
      <w:r>
        <w:t xml:space="preserve"> </w:t>
      </w:r>
      <w:r>
        <w:t xml:space="preserve">Government contracts often face budget cycle delays. *Mitigation:* We've introduced flexible payment plans (30/40/30) approved by Lagos State Ministry of Finance.</w:t>
      </w:r>
    </w:p>
    <w:bookmarkEnd w:id="25"/>
    <w:bookmarkStart w:id="26" w:name="future-roadmap-for-nigeria-lagos-market"/>
    <w:p>
      <w:pPr>
        <w:pStyle w:val="Heading2"/>
      </w:pPr>
      <w:r>
        <w:t xml:space="preserve">7. Future Roadmap for Nigeria Lagos Market</w:t>
      </w:r>
    </w:p>
    <w:p>
      <w:pPr>
        <w:pStyle w:val="FirstParagraph"/>
      </w:pPr>
      <w:r>
        <w:t xml:space="preserve">Building on Q3 success, we propose three priority initiatives:</w:t>
      </w:r>
    </w:p>
    <w:p>
      <w:pPr>
        <w:numPr>
          <w:ilvl w:val="0"/>
          <w:numId w:val="1004"/>
        </w:numPr>
        <w:pStyle w:val="Compact"/>
      </w:pPr>
      <w:r>
        <w:rPr>
          <w:bCs/>
          <w:b/>
        </w:rPr>
        <w:t xml:space="preserve">Lagos Curriculum Innovation Hub:</w:t>
      </w:r>
      <w:r>
        <w:t xml:space="preserve"> </w:t>
      </w:r>
      <w:r>
        <w:t xml:space="preserve">Establishing a physical center in Surulere (Lagos) for real-time collaboration with schools. This will position us as the go-to Curriculum Developer partner for all Lagos education stakeholders.</w:t>
      </w:r>
    </w:p>
    <w:p>
      <w:pPr>
        <w:numPr>
          <w:ilvl w:val="0"/>
          <w:numId w:val="1004"/>
        </w:numPr>
        <w:pStyle w:val="Compact"/>
      </w:pPr>
      <w:r>
        <w:rPr>
          <w:bCs/>
          <w:b/>
        </w:rPr>
        <w:t xml:space="preserve">Government Partnership Program:</w:t>
      </w:r>
      <w:r>
        <w:t xml:space="preserve"> </w:t>
      </w:r>
      <w:r>
        <w:t xml:space="preserve">Targeting 5 new state ministry contracts by Q1 2024 through direct engagement with Lagos Education Minister's office.</w:t>
      </w:r>
    </w:p>
    <w:p>
      <w:pPr>
        <w:numPr>
          <w:ilvl w:val="0"/>
          <w:numId w:val="1004"/>
        </w:numPr>
        <w:pStyle w:val="Compact"/>
      </w:pPr>
      <w:r>
        <w:rPr>
          <w:bCs/>
          <w:b/>
        </w:rPr>
        <w:t xml:space="preserve">Nigerian Curriculum Certification:</w:t>
      </w:r>
      <w:r>
        <w:t xml:space="preserve"> </w:t>
      </w:r>
      <w:r>
        <w:t xml:space="preserve">Developing a "Lagos-Verified" accreditation badge for schools using our curricula—creating a revenue stream via certification fees (projected ₦15M annually).</w:t>
      </w:r>
    </w:p>
    <w:bookmarkEnd w:id="26"/>
    <w:bookmarkStart w:id="27" w:name="conclusion"/>
    <w:p>
      <w:pPr>
        <w:pStyle w:val="Heading2"/>
      </w:pPr>
      <w:r>
        <w:t xml:space="preserve">8. Conclusion</w:t>
      </w:r>
    </w:p>
    <w:p>
      <w:pPr>
        <w:pStyle w:val="FirstParagraph"/>
      </w:pPr>
      <w:r>
        <w:t xml:space="preserve">The Sales Report confirms that our Curriculum Developer services have become indispensable to Nigeria Lagos' education transformation agenda. With the Lagos State Government prioritizing curriculum modernization as a top economic development lever, our market position is both strategically sound and commercially robust. As we scale this model across Nigeria's 36 states, Lagos will remain the critical proving ground for our solutions—demonstrating that culturally intelligent Curriculum Developer expertise drives measurable educational outcomes in Africa's most complex urban markets.</w:t>
      </w:r>
    </w:p>
    <w:p>
      <w:pPr>
        <w:pStyle w:val="BodyText"/>
      </w:pPr>
      <w:r>
        <w:t xml:space="preserve">Investment in localized curriculum development is no longer optional for schools serving Lagos' diverse population; it's the cornerstone of competitive advantage. Our 32% QoQ growth proves that when Curriculum Developer solutions align with Nigeria's educational realities, success follows—making Nigeria Lagos the ideal launchpad for our continent-wide expansion.</w:t>
      </w:r>
    </w:p>
    <w:p>
      <w:pPr>
        <w:pStyle w:val="BodyText"/>
      </w:pPr>
      <w:r>
        <w:t xml:space="preserve">This Sales Report represents a strategic commitment to transforming education through tailored curriculum development in Nigeria Lagos—where innovation meets necessity.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Nigeria Lagos</dc:title>
  <dc:creator/>
  <dc:language>en</dc:language>
  <cp:keywords/>
  <dcterms:created xsi:type="dcterms:W3CDTF">2026-07-21T14:23:11Z</dcterms:created>
  <dcterms:modified xsi:type="dcterms:W3CDTF">2026-07-21T14:23:11Z</dcterms:modified>
</cp:coreProperties>
</file>

<file path=docProps/custom.xml><?xml version="1.0" encoding="utf-8"?>
<Properties xmlns="http://schemas.openxmlformats.org/officeDocument/2006/custom-properties" xmlns:vt="http://schemas.openxmlformats.org/officeDocument/2006/docPropsVTypes"/>
</file>