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Zimbabwe</w:t>
      </w:r>
      <w:r>
        <w:t xml:space="preserve"> </w:t>
      </w:r>
      <w:r>
        <w:t xml:space="preserve">Harare</w:t>
      </w:r>
      <w:r>
        <w:t xml:space="preserve"> </w:t>
      </w:r>
      <w:r>
        <w:t xml:space="preserve">Market</w:t>
      </w:r>
    </w:p>
    <w:bookmarkStart w:id="27" w:name="X4eb1b564d2304b654cfb0353dfffa08a5e3e40d"/>
    <w:p>
      <w:pPr>
        <w:pStyle w:val="Heading1"/>
      </w:pPr>
      <w:r>
        <w:t xml:space="preserve">Comprehensive Sales Report: Curriculum Developer Services in Zimbabwe Harare (Q3 2023)</w:t>
      </w:r>
    </w:p>
    <w:bookmarkStart w:id="20" w:name="introduction"/>
    <w:p>
      <w:pPr>
        <w:pStyle w:val="Heading2"/>
      </w:pPr>
      <w:r>
        <w:t xml:space="preserve">Introduction</w:t>
      </w:r>
    </w:p>
    <w:p>
      <w:pPr>
        <w:pStyle w:val="FirstParagraph"/>
      </w:pPr>
      <w:r>
        <w:t xml:space="preserve">This Sales Report details the performance and strategic outlook for our Curriculum Developer services across Zimbabwe's capital city, Harare. As a leading educational solutions provider, we've observed significant growth in demand for specialized curriculum development services within Harare's dynamic education sector. This document outlines market trends, sales achievements, client feedback, and future strategies specifically tailored to meet the evolving needs of Zimbabwean educational institutions in Harare.</w:t>
      </w:r>
    </w:p>
    <w:bookmarkEnd w:id="20"/>
    <w:bookmarkStart w:id="21" w:name="X803d020aee07bfc12ae160c2ceb447f1d42ba22"/>
    <w:p>
      <w:pPr>
        <w:pStyle w:val="Heading2"/>
      </w:pPr>
      <w:r>
        <w:t xml:space="preserve">Market Analysis: The Zimbabwe Harare Educational Landscape</w:t>
      </w:r>
    </w:p>
    <w:p>
      <w:pPr>
        <w:pStyle w:val="FirstParagraph"/>
      </w:pPr>
      <w:r>
        <w:t xml:space="preserve">Harare serves as the epicenter of Zimbabwe's education sector, housing 65% of the country's secondary schools and major teacher training institutions. Recent Ministry of Education data reveals a critical need for curriculum modernization across 82% of Harare-based schools, driven by: (1) new STEM-focused national frameworks, (2) increasing international school accreditation requirements, and (3) urgent demand for inclusive education programs addressing post-pandemic learning gaps.</w:t>
      </w:r>
    </w:p>
    <w:p>
      <w:pPr>
        <w:pStyle w:val="BodyText"/>
      </w:pPr>
      <w:r>
        <w:t xml:space="preserve">Our Curriculum Developer services have positioned us uniquely to address these challenges. Unlike generic content providers, our Harare-based team of local curriculum experts understands the cultural context, Zimbabwean syllabus requirements (ZIMSEC), and practical constraints faced by schools in urban centers like Harare. This localized expertise has become a decisive competitive advantage in our sales pipeline.</w:t>
      </w:r>
    </w:p>
    <w:bookmarkEnd w:id="21"/>
    <w:bookmarkStart w:id="22" w:name="sales-performance-highlights-q3-2023"/>
    <w:p>
      <w:pPr>
        <w:pStyle w:val="Heading2"/>
      </w:pPr>
      <w:r>
        <w:t xml:space="preserve">Sales Performance Highlights (Q3 2023)</w:t>
      </w:r>
    </w:p>
    <w:p>
      <w:pPr>
        <w:pStyle w:val="FirstParagraph"/>
      </w:pPr>
      <w:r>
        <w:t xml:space="preserve">Service Line</w:t>
      </w:r>
    </w:p>
    <w:p>
      <w:pPr>
        <w:pStyle w:val="BodyText"/>
      </w:pPr>
      <w:r>
        <w:t xml:space="preserve">Harare Clients Acquired</w:t>
      </w:r>
    </w:p>
    <w:p>
      <w:pPr>
        <w:pStyle w:val="BodyText"/>
      </w:pPr>
      <w:r>
        <w:t xml:space="preserve">Revenue Generated (ZWL)</w:t>
      </w:r>
    </w:p>
    <w:p>
      <w:pPr>
        <w:pStyle w:val="BodyText"/>
      </w:pPr>
      <w:r>
        <w:t xml:space="preserve">YoY Growth</w:t>
      </w:r>
    </w:p>
    <w:p>
      <w:pPr>
        <w:pStyle w:val="BodyText"/>
      </w:pPr>
      <w:r>
        <w:t xml:space="preserve">Curriculum Mapping &amp; Alignment</w:t>
      </w:r>
    </w:p>
    <w:p>
      <w:pPr>
        <w:pStyle w:val="BodyText"/>
      </w:pPr>
      <w:r>
        <w:t xml:space="preserve">14</w:t>
      </w:r>
    </w:p>
    <w:p>
      <w:pPr>
        <w:pStyle w:val="BodyText"/>
      </w:pPr>
      <w:r>
        <w:t xml:space="preserve">1,850,000</w:t>
      </w:r>
    </w:p>
    <w:p>
      <w:pPr>
        <w:pStyle w:val="BodyText"/>
      </w:pPr>
      <w:r>
        <w:t xml:space="preserve">+37%</w:t>
      </w:r>
    </w:p>
    <w:p>
      <w:pPr>
        <w:pStyle w:val="BodyText"/>
      </w:pPr>
      <w:r>
        <w:t xml:space="preserve">Inclusive Education Frameworks</w:t>
      </w:r>
    </w:p>
    <w:p>
      <w:pPr>
        <w:pStyle w:val="BodyText"/>
      </w:pPr>
      <w:r>
        <w:t xml:space="preserve">9</w:t>
      </w:r>
    </w:p>
    <w:p>
      <w:pPr>
        <w:pStyle w:val="BodyText"/>
      </w:pPr>
      <w:r>
        <w:t xml:space="preserve">New Market Segment: +215% YoY</w:t>
      </w:r>
    </w:p>
    <w:p>
      <w:pPr>
        <w:pStyle w:val="BodyText"/>
      </w:pPr>
      <w:r>
        <w:t xml:space="preserve">Teacher Training Modules</w:t>
      </w:r>
    </w:p>
    <w:p>
      <w:pPr>
        <w:pStyle w:val="BodyText"/>
      </w:pPr>
      <w:r>
        <w:t xml:space="preserve">18</w:t>
      </w:r>
    </w:p>
    <w:p>
      <w:pPr>
        <w:pStyle w:val="BodyText"/>
      </w:pPr>
      <w:r>
        <w:t xml:space="preserve">2,400,000</w:t>
      </w:r>
    </w:p>
    <w:p>
      <w:pPr>
        <w:pStyle w:val="BodyText"/>
      </w:pPr>
      <w:r>
        <w:t xml:space="preserve">Total Sales (Harare)</w:t>
      </w:r>
    </w:p>
    <w:p>
      <w:pPr>
        <w:pStyle w:val="BodyText"/>
      </w:pPr>
      <w:r>
        <w:t xml:space="preserve">ZWL 6,755,000</w:t>
      </w:r>
    </w:p>
    <w:p>
      <w:pPr>
        <w:pStyle w:val="BodyText"/>
      </w:pPr>
      <w:r>
        <w:t xml:space="preserve">+42%</w:t>
      </w:r>
    </w:p>
    <w:p>
      <w:pPr>
        <w:pStyle w:val="BodyText"/>
      </w:pPr>
      <w:r>
        <w:t xml:space="preserve">Key achievement: Secured our largest contract to date with the Harare City Council Education Directorate for a city-wide curriculum revamp affecting 47 schools. This ZWL 2.1 million project exemplifies our ability to deliver scalable solutions meeting Zimbabwe Harare's unique urban education challenges.</w:t>
      </w:r>
    </w:p>
    <w:bookmarkEnd w:id="22"/>
    <w:bookmarkStart w:id="23" w:name="Xfec93519da3030d79c64a1ac4d555ba467297d8"/>
    <w:p>
      <w:pPr>
        <w:pStyle w:val="Heading2"/>
      </w:pPr>
      <w:r>
        <w:t xml:space="preserve">Client Testimonials: Impact in Zimbabwe Harare</w:t>
      </w:r>
    </w:p>
    <w:p>
      <w:pPr>
        <w:pStyle w:val="BlockText"/>
      </w:pPr>
      <w:r>
        <w:t xml:space="preserve">"Our partnership with the Curriculum Developer team transformed our teaching methodologies. Their deep understanding of Zimbabwean classroom realities—especially how to integrate local agricultural case studies into STEM lessons—made all the difference for our students in Harare's Highfield suburb."</w:t>
      </w:r>
      <w:r>
        <w:br/>
      </w:r>
      <w:r>
        <w:rPr>
          <w:bCs/>
          <w:b/>
        </w:rPr>
        <w:t xml:space="preserve">- Margaret Chikwanda, Headteacher, St. Mary's High School (Harare)</w:t>
      </w:r>
    </w:p>
    <w:p>
      <w:pPr>
        <w:pStyle w:val="BlockText"/>
      </w:pPr>
      <w:r>
        <w:t xml:space="preserve">"The new inclusive education framework developed for our Harare-based special needs school reduced absenteeism by 34% in six months. The Curriculum Developer's work demonstrated exceptional cultural intelligence regarding Zimbabwean disability protocols."</w:t>
      </w:r>
      <w:r>
        <w:br/>
      </w:r>
      <w:r>
        <w:rPr>
          <w:bCs/>
          <w:b/>
        </w:rPr>
        <w:t xml:space="preserve">- Dr. Tendai Nkosi, Director of Education, Harare Special Needs Trust</w:t>
      </w:r>
    </w:p>
    <w:bookmarkEnd w:id="23"/>
    <w:bookmarkStart w:id="24" w:name="X1e8caf29bf33931cf9613bde9c48874f856ad14"/>
    <w:p>
      <w:pPr>
        <w:pStyle w:val="Heading2"/>
      </w:pPr>
      <w:r>
        <w:t xml:space="preserve">Key Challenges in the Zimbabwe Harare Market</w:t>
      </w:r>
    </w:p>
    <w:p>
      <w:pPr>
        <w:pStyle w:val="FirstParagraph"/>
      </w:pPr>
      <w:r>
        <w:t xml:space="preserve">While opportunities abound, our sales team identified three critical challenges requiring strategic adaptation:</w:t>
      </w:r>
    </w:p>
    <w:p>
      <w:pPr>
        <w:numPr>
          <w:ilvl w:val="0"/>
          <w:numId w:val="1001"/>
        </w:numPr>
        <w:pStyle w:val="Compact"/>
      </w:pPr>
      <w:r>
        <w:rPr>
          <w:bCs/>
          <w:b/>
        </w:rPr>
        <w:t xml:space="preserve">Resource Constraints:</w:t>
      </w:r>
      <w:r>
        <w:t xml:space="preserve"> </w:t>
      </w:r>
      <w:r>
        <w:t xml:space="preserve">Many Harare schools operate on tight budgets despite growing needs. Our Curriculum Developer service pricing now incorporates tiered packages (Basic, Enhanced, Platinum) to accommodate varying financial capacities.</w:t>
      </w:r>
    </w:p>
    <w:p>
      <w:pPr>
        <w:numPr>
          <w:ilvl w:val="0"/>
          <w:numId w:val="1001"/>
        </w:numPr>
        <w:pStyle w:val="Compact"/>
      </w:pPr>
      <w:r>
        <w:rPr>
          <w:bCs/>
          <w:b/>
        </w:rPr>
        <w:t xml:space="preserve">Cultural Nuance:</w:t>
      </w:r>
      <w:r>
        <w:t xml:space="preserve"> </w:t>
      </w:r>
      <w:r>
        <w:t xml:space="preserve">Initial proposals sometimes underestimated Zimbabwean classroom dynamics. We've implemented mandatory cultural immersion sessions for all curriculum developers assigned to Harare projects.</w:t>
      </w:r>
    </w:p>
    <w:p>
      <w:pPr>
        <w:numPr>
          <w:ilvl w:val="0"/>
          <w:numId w:val="1001"/>
        </w:numPr>
        <w:pStyle w:val="Compact"/>
      </w:pPr>
      <w:r>
        <w:rPr>
          <w:bCs/>
          <w:b/>
        </w:rPr>
        <w:t xml:space="preserve">Regulatory Complexity:</w:t>
      </w:r>
      <w:r>
        <w:t xml:space="preserve"> </w:t>
      </w:r>
      <w:r>
        <w:t xml:space="preserve">Navigating ZIMSEC approvals requires specialized local knowledge. Our Harare office now maintains direct liaison with the Ministry of Education's Curriculum Development Unit.</w:t>
      </w:r>
    </w:p>
    <w:bookmarkEnd w:id="24"/>
    <w:bookmarkStart w:id="25" w:name="strategic-recommendations-for-2024"/>
    <w:p>
      <w:pPr>
        <w:pStyle w:val="Heading2"/>
      </w:pPr>
      <w:r>
        <w:t xml:space="preserve">Strategic Recommendations for 2024</w:t>
      </w:r>
    </w:p>
    <w:p>
      <w:pPr>
        <w:pStyle w:val="FirstParagraph"/>
      </w:pPr>
      <w:r>
        <w:t xml:space="preserve">To capitalize on Zimbabwe Harare's burgeoning curriculum development market, we propose:</w:t>
      </w:r>
    </w:p>
    <w:p>
      <w:pPr>
        <w:numPr>
          <w:ilvl w:val="0"/>
          <w:numId w:val="1002"/>
        </w:numPr>
        <w:pStyle w:val="Compact"/>
      </w:pPr>
      <w:r>
        <w:rPr>
          <w:bCs/>
          <w:b/>
        </w:rPr>
        <w:t xml:space="preserve">Harare-Specific Product Bundling:</w:t>
      </w:r>
      <w:r>
        <w:t xml:space="preserve"> </w:t>
      </w:r>
      <w:r>
        <w:t xml:space="preserve">Develop "Harare Urban School Package" combining curriculum design with teacher training and digital toolkits (e.g., offline-ready lesson plans for areas with inconsistent internet). Pilot program to launch Q1 2024 at 15 Harare schools.</w:t>
      </w:r>
    </w:p>
    <w:p>
      <w:pPr>
        <w:numPr>
          <w:ilvl w:val="0"/>
          <w:numId w:val="1002"/>
        </w:numPr>
        <w:pStyle w:val="Compact"/>
      </w:pPr>
      <w:r>
        <w:rPr>
          <w:bCs/>
          <w:b/>
        </w:rPr>
        <w:t xml:space="preserve">Government Partnership Expansion:</w:t>
      </w:r>
      <w:r>
        <w:t xml:space="preserve"> </w:t>
      </w:r>
      <w:r>
        <w:t xml:space="preserve">Target Harare Metropolitan Council's education budget allocation by positioning Curriculum Developer services as cost-effective solutions for meeting national education targets. Schedule quarterly meetings with Education Department officials in Harare.</w:t>
      </w:r>
    </w:p>
    <w:p>
      <w:pPr>
        <w:numPr>
          <w:ilvl w:val="0"/>
          <w:numId w:val="1002"/>
        </w:numPr>
        <w:pStyle w:val="Compact"/>
      </w:pPr>
      <w:r>
        <w:rPr>
          <w:bCs/>
          <w:b/>
        </w:rPr>
        <w:t xml:space="preserve">Local Talent Development:</w:t>
      </w:r>
      <w:r>
        <w:t xml:space="preserve"> </w:t>
      </w:r>
      <w:r>
        <w:t xml:space="preserve">Establish a Curriculum Developer apprenticeship program with local universities (University of Zimbabwe, Chinhoyi University) to build homegrown talent. This addresses the critical shortage of specialized professionals while strengthening our Harare presence.</w:t>
      </w:r>
    </w:p>
    <w:bookmarkEnd w:id="25"/>
    <w:bookmarkStart w:id="26" w:name="Xdf5aa08e4786538d05d6e0126d338aa6f974466"/>
    <w:p>
      <w:pPr>
        <w:pStyle w:val="Heading2"/>
      </w:pPr>
      <w:r>
        <w:t xml:space="preserve">Conclusion: The Future of Curriculum Development in Zimbabwe</w:t>
      </w:r>
    </w:p>
    <w:p>
      <w:pPr>
        <w:pStyle w:val="FirstParagraph"/>
      </w:pPr>
      <w:r>
        <w:t xml:space="preserve">The demand for professional Curriculum Developer services in Zimbabwe Harare is no longer emerging—it's essential. As educational institutions navigate curriculum modernization, inclusivity mandates, and quality assurance requirements, our data confirms that schools increasingly view specialized curriculum development as a strategic investment rather than a cost. This shift positions us for sustained growth: 73% of current clients have committed to multi-year contracts following successful Harare projects.</w:t>
      </w:r>
    </w:p>
    <w:p>
      <w:pPr>
        <w:pStyle w:val="BodyText"/>
      </w:pPr>
      <w:r>
        <w:t xml:space="preserve">Looking ahead, we will deepen our commitment to Zimbabwe Harare by embedding local cultural expertise into every Curriculum Developer service delivery. Our sales strategy will prioritize building trust through community engagement—hosting free curriculum workshops at schools in all major Harare districts (Highfield, Mbare, Borrowdale) to demonstrate value before closing contracts.</w:t>
      </w:r>
    </w:p>
    <w:p>
      <w:pPr>
        <w:pStyle w:val="BodyText"/>
      </w:pPr>
      <w:r>
        <w:t xml:space="preserve">As the education landscape evolves in Zimbabwe Harare, our role as trusted Curriculum Developer partners becomes increasingly vital. By aligning our sales approach with the city's unique educational priorities—from urban school challenges to national policy requirements—we are not merely selling services; we're actively contributing to a stronger Zimbabwean education system rooted in local context yet globally relevant.</w:t>
      </w:r>
    </w:p>
    <w:p>
      <w:pPr>
        <w:pStyle w:val="BodyText"/>
      </w:pPr>
      <w:r>
        <w:rPr>
          <w:bCs/>
          <w:b/>
        </w:rPr>
        <w:t xml:space="preserve">Prepared for: Executive Leadership Team</w:t>
      </w:r>
      <w:r>
        <w:br/>
      </w:r>
      <w:r>
        <w:rPr>
          <w:bCs/>
          <w:b/>
        </w:rPr>
        <w:t xml:space="preserve">Prepared by: Sales &amp; Strategy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Zimbabwe Harare Market</dc:title>
  <dc:creator/>
  <dc:language>en</dc:language>
  <cp:keywords/>
  <dcterms:created xsi:type="dcterms:W3CDTF">2026-07-15T04:52:34Z</dcterms:created>
  <dcterms:modified xsi:type="dcterms:W3CDTF">2026-07-15T04:52:34Z</dcterms:modified>
</cp:coreProperties>
</file>

<file path=docProps/custom.xml><?xml version="1.0" encoding="utf-8"?>
<Properties xmlns="http://schemas.openxmlformats.org/officeDocument/2006/custom-properties" xmlns:vt="http://schemas.openxmlformats.org/officeDocument/2006/docPropsVTypes"/>
</file>