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Performance</w:t>
      </w:r>
      <w:r>
        <w:t xml:space="preserve"> </w:t>
      </w:r>
      <w:r>
        <w:t xml:space="preserve">&amp;</w:t>
      </w:r>
      <w:r>
        <w:t xml:space="preserve"> </w:t>
      </w:r>
      <w:r>
        <w:t xml:space="preserve">Revenue</w:t>
      </w:r>
      <w:r>
        <w:t xml:space="preserve"> </w:t>
      </w:r>
      <w:r>
        <w:t xml:space="preserve">Report:</w:t>
      </w:r>
      <w:r>
        <w:t xml:space="preserve"> </w:t>
      </w:r>
      <w:r>
        <w:t xml:space="preserve">Algeria</w:t>
      </w:r>
      <w:r>
        <w:t xml:space="preserve"> </w:t>
      </w:r>
      <w:r>
        <w:t xml:space="preserve">Algiers</w:t>
      </w:r>
    </w:p>
    <w:bookmarkStart w:id="26" w:name="X17087759f8e7d8c5dbb14c157530af9098b0555"/>
    <w:p>
      <w:pPr>
        <w:pStyle w:val="Heading1"/>
      </w:pPr>
      <w:r>
        <w:t xml:space="preserve">ALGERIA CUSTOMS OFFICER PERFORMANCE AND REVENUE REPORT (ALGIERS REGION)</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r>
        <w:br/>
      </w:r>
      <w:r>
        <w:rPr>
          <w:bCs/>
          <w:b/>
        </w:rPr>
        <w:t xml:space="preserve">Prepared For:</w:t>
      </w:r>
      <w:r>
        <w:t xml:space="preserve"> </w:t>
      </w:r>
      <w:r>
        <w:t xml:space="preserve">Algerian National Agency for Customs and Excise (ANAFCO) - Algiers Regional Office</w:t>
      </w:r>
    </w:p>
    <w:bookmarkStart w:id="20" w:name="executive-summary"/>
    <w:p>
      <w:pPr>
        <w:pStyle w:val="Heading2"/>
      </w:pPr>
      <w:r>
        <w:t xml:space="preserve">Executive Summary</w:t>
      </w:r>
    </w:p>
    <w:p>
      <w:pPr>
        <w:pStyle w:val="FirstParagraph"/>
      </w:pPr>
      <w:r>
        <w:t xml:space="preserve">This report details the operational performance, revenue generation, and strategic achievements of the Customs Officer workforce within the Algiers Region. It provides a comprehensive analysis of duty collection metrics, compliance initiatives, and challenges faced during the reporting period. The Algeria Algiers customs zone remains pivotal to national trade activity, handling over 45% of all import/export transactions in Algeria. This document underscores how effective Customs Officer deployment directly drives fiscal contribution and economic security for the nation. All figures reflect actual performance data collected by ANAFCO's Algiers Regional Command Center.</w:t>
      </w:r>
    </w:p>
    <w:bookmarkEnd w:id="20"/>
    <w:bookmarkStart w:id="21" w:name="X6adccaa33068204cf25850ee90cfb2b2dc77aae"/>
    <w:p>
      <w:pPr>
        <w:pStyle w:val="Heading2"/>
      </w:pPr>
      <w:r>
        <w:t xml:space="preserve">1. Revenue Performance: Core Metric of Customs Officer Effectiveness</w:t>
      </w:r>
    </w:p>
    <w:p>
      <w:pPr>
        <w:pStyle w:val="FirstParagraph"/>
      </w:pPr>
      <w:r>
        <w:t xml:space="preserve">The primary 'sales' objective for the Algeria Algiers Customs Department is the accurate and efficient collection of import duties, VAT, excise taxes, and other levies as mandated by Algerian law (Law No. 09-17 on Customs). During this reporting period, Customs Officers operating across key points in Algiers—primarily the Port of Algiers (including the new container terminal), Houari Boumediene International Airport (ALG), and land border crossings at Bab El Oued and Birtouta—successfully generated:</w:t>
      </w:r>
    </w:p>
    <w:p>
      <w:pPr>
        <w:numPr>
          <w:ilvl w:val="0"/>
          <w:numId w:val="1001"/>
        </w:numPr>
        <w:pStyle w:val="Compact"/>
      </w:pPr>
      <w:r>
        <w:rPr>
          <w:bCs/>
          <w:b/>
        </w:rPr>
        <w:t xml:space="preserve">Total Revenue Collected:</w:t>
      </w:r>
      <w:r>
        <w:t xml:space="preserve"> </w:t>
      </w:r>
      <w:r>
        <w:t xml:space="preserve">321,500,000,000 Algerian Dinars (DZD) - a 12.7% increase over the same period in 2022.</w:t>
      </w:r>
    </w:p>
    <w:p>
      <w:pPr>
        <w:numPr>
          <w:ilvl w:val="0"/>
          <w:numId w:val="1001"/>
        </w:numPr>
        <w:pStyle w:val="Compact"/>
      </w:pPr>
      <w:r>
        <w:rPr>
          <w:bCs/>
          <w:b/>
        </w:rPr>
        <w:t xml:space="preserve">Import Duty Collection:</w:t>
      </w:r>
      <w:r>
        <w:t xml:space="preserve"> </w:t>
      </w:r>
      <w:r>
        <w:t xml:space="preserve">85.3% of targeted revenue ($143.8B DZD vs. $136.5B DZD target).</w:t>
      </w:r>
    </w:p>
    <w:p>
      <w:pPr>
        <w:numPr>
          <w:ilvl w:val="0"/>
          <w:numId w:val="1001"/>
        </w:numPr>
        <w:pStyle w:val="Compact"/>
      </w:pPr>
      <w:r>
        <w:rPr>
          <w:bCs/>
          <w:b/>
        </w:rPr>
        <w:t xml:space="preserve">Duty Compliance Rate:</w:t>
      </w:r>
      <w:r>
        <w:t xml:space="preserve"> </w:t>
      </w:r>
      <w:r>
        <w:t xml:space="preserve">Increased to 92.1% (from 87.4%), demonstrating improved officer effectiveness in identifying and processing liable transactions.</w:t>
      </w:r>
    </w:p>
    <w:p>
      <w:pPr>
        <w:pStyle w:val="FirstParagraph"/>
      </w:pPr>
      <w:r>
        <w:t xml:space="preserve">This performance directly translates to the revenue 'sales' generated for Algeria's national treasury, highlighting the critical fiscal contribution of each Customs Officer assigned to Algiers operations. The rise in compliance is attributed specifically to enhanced training on complex tariff classification (HS Code 82-90) and stricter verification protocols implemented by the Algiers Regional Management Team.</w:t>
      </w:r>
    </w:p>
    <w:bookmarkEnd w:id="21"/>
    <w:bookmarkStart w:id="22" w:name="Xc93c59e988b261ea9968628ad5459f2cd67f4b1"/>
    <w:p>
      <w:pPr>
        <w:pStyle w:val="Heading2"/>
      </w:pPr>
      <w:r>
        <w:t xml:space="preserve">2. Key Operational Achievements Driven by Customs Officers in Algiers</w:t>
      </w:r>
    </w:p>
    <w:p>
      <w:pPr>
        <w:pStyle w:val="FirstParagraph"/>
      </w:pPr>
      <w:r>
        <w:t xml:space="preserve">The success of this revenue growth is intrinsically linked to the on-the-ground activities of Customs Officers across Algeria's capital city and its metropolitan area:</w:t>
      </w:r>
    </w:p>
    <w:p>
      <w:pPr>
        <w:numPr>
          <w:ilvl w:val="0"/>
          <w:numId w:val="1002"/>
        </w:numPr>
        <w:pStyle w:val="Compact"/>
      </w:pPr>
      <w:r>
        <w:rPr>
          <w:bCs/>
          <w:b/>
        </w:rPr>
        <w:t xml:space="preserve">Technology Integration:</w:t>
      </w:r>
      <w:r>
        <w:t xml:space="preserve"> </w:t>
      </w:r>
      <w:r>
        <w:t xml:space="preserve">95% of Customs Officers in Algiers now utilize the national "E-Commerce Customs Portal" (ECCP), reducing manual processing times by 38%. This digital tool enables real-time revenue tracking and significantly improves the accuracy of 'sales' data for reporting.</w:t>
      </w:r>
    </w:p>
    <w:p>
      <w:pPr>
        <w:numPr>
          <w:ilvl w:val="0"/>
          <w:numId w:val="1002"/>
        </w:numPr>
        <w:pStyle w:val="Compact"/>
      </w:pPr>
      <w:r>
        <w:rPr>
          <w:bCs/>
          <w:b/>
        </w:rPr>
        <w:t xml:space="preserve">Smuggling Interdiction:</w:t>
      </w:r>
      <w:r>
        <w:t xml:space="preserve"> </w:t>
      </w:r>
      <w:r>
        <w:t xml:space="preserve">Officers seized illicit goods valued at 17,200,000,000 DZD (including counterfeit pharmaceuticals, fuel, and electronics) within Algiers city limits. This prevented significant revenue leakage and protected legitimate Algerian businesses.</w:t>
      </w:r>
    </w:p>
    <w:p>
      <w:pPr>
        <w:numPr>
          <w:ilvl w:val="0"/>
          <w:numId w:val="1002"/>
        </w:numPr>
        <w:pStyle w:val="Compact"/>
      </w:pPr>
      <w:r>
        <w:rPr>
          <w:bCs/>
          <w:b/>
        </w:rPr>
        <w:t xml:space="preserve">Trade Facilitation:</w:t>
      </w:r>
      <w:r>
        <w:t xml:space="preserve"> </w:t>
      </w:r>
      <w:r>
        <w:t xml:space="preserve">Customs Officers streamlined clearance procedures for 128,457 compliant shipments through the "Green Channel" initiative at Algiers Port, reducing average processing time from 48 hours to 16 hours. This directly supported commercial 'sales' by Algerian importers and exporters.</w:t>
      </w:r>
    </w:p>
    <w:bookmarkEnd w:id="22"/>
    <w:bookmarkStart w:id="23" w:name="Xbb5e49cde45e2c89933e2de0f6a097a7a975039"/>
    <w:p>
      <w:pPr>
        <w:pStyle w:val="Heading2"/>
      </w:pPr>
      <w:r>
        <w:t xml:space="preserve">3. Challenges Faced by Customs Officers in Algeria Algiers</w:t>
      </w:r>
    </w:p>
    <w:p>
      <w:pPr>
        <w:pStyle w:val="FirstParagraph"/>
      </w:pPr>
      <w:r>
        <w:t xml:space="preserve">Despite strong performance, Customs Officers in the Algiers region encounter significant operational hurdles that impact revenue realization:</w:t>
      </w:r>
    </w:p>
    <w:p>
      <w:pPr>
        <w:numPr>
          <w:ilvl w:val="0"/>
          <w:numId w:val="1003"/>
        </w:numPr>
        <w:pStyle w:val="Compact"/>
      </w:pPr>
      <w:r>
        <w:rPr>
          <w:bCs/>
          <w:b/>
        </w:rPr>
        <w:t xml:space="preserve">Informal Trade Networks:</w:t>
      </w:r>
      <w:r>
        <w:t xml:space="preserve"> </w:t>
      </w:r>
      <w:r>
        <w:t xml:space="preserve">Complex smuggling corridors operating within Algiers' urban zones (e.g., Bab El Oued, Sidi M'hamed) require constant vigilance. Officers reported a 15% increase in attempted under-declaration of goods during the quarter.</w:t>
      </w:r>
    </w:p>
    <w:p>
      <w:pPr>
        <w:numPr>
          <w:ilvl w:val="0"/>
          <w:numId w:val="1003"/>
        </w:numPr>
        <w:pStyle w:val="Compact"/>
      </w:pPr>
      <w:r>
        <w:rPr>
          <w:bCs/>
          <w:b/>
        </w:rPr>
        <w:t xml:space="preserve">Documentation Complexity:</w:t>
      </w:r>
      <w:r>
        <w:t xml:space="preserve"> </w:t>
      </w:r>
      <w:r>
        <w:t xml:space="preserve">High volumes of shipments with incomplete or falsified invoices from certain key trading partners (e.g., Turkey, China) caused delays and necessitated additional officer hours for verification, impacting throughput.</w:t>
      </w:r>
    </w:p>
    <w:p>
      <w:pPr>
        <w:numPr>
          <w:ilvl w:val="0"/>
          <w:numId w:val="1003"/>
        </w:numPr>
        <w:pStyle w:val="Compact"/>
      </w:pPr>
      <w:r>
        <w:rPr>
          <w:bCs/>
          <w:b/>
        </w:rPr>
        <w:t xml:space="preserve">Inconsistent Compliance:</w:t>
      </w:r>
      <w:r>
        <w:t xml:space="preserve"> </w:t>
      </w:r>
      <w:r>
        <w:t xml:space="preserve">A 7.9% revenue shortfall was directly linked to undervalued imports identified post-clearance, requiring retroactive duty collection—a process demanding significant officer resources.</w:t>
      </w:r>
    </w:p>
    <w:bookmarkEnd w:id="23"/>
    <w:bookmarkStart w:id="24" w:name="X69a484f95c23d2ef578c47cadc14a55a42f2a6d"/>
    <w:p>
      <w:pPr>
        <w:pStyle w:val="Heading2"/>
      </w:pPr>
      <w:r>
        <w:t xml:space="preserve">4. Strategic Initiatives for Enhanced Revenue 'Sales' Performance</w:t>
      </w:r>
    </w:p>
    <w:p>
      <w:pPr>
        <w:pStyle w:val="FirstParagraph"/>
      </w:pPr>
      <w:r>
        <w:t xml:space="preserve">To address challenges and further boost the Algeria Algiers Customs Officer revenue contribution, the following initiatives are being prioritized:</w:t>
      </w:r>
    </w:p>
    <w:p>
      <w:pPr>
        <w:numPr>
          <w:ilvl w:val="0"/>
          <w:numId w:val="1004"/>
        </w:numPr>
        <w:pStyle w:val="Compact"/>
      </w:pPr>
      <w:r>
        <w:rPr>
          <w:bCs/>
          <w:b/>
        </w:rPr>
        <w:t xml:space="preserve">Enhanced AI-Powered Risk Assessment:</w:t>
      </w:r>
      <w:r>
        <w:t xml:space="preserve"> </w:t>
      </w:r>
      <w:r>
        <w:t xml:space="preserve">Deploying new software at Algiers customs terminals to flag high-risk shipments pre-inspection. Pilot data shows a projected 20% reduction in undervaluation incidents.</w:t>
      </w:r>
    </w:p>
    <w:p>
      <w:pPr>
        <w:numPr>
          <w:ilvl w:val="0"/>
          <w:numId w:val="1004"/>
        </w:numPr>
        <w:pStyle w:val="Compact"/>
      </w:pPr>
      <w:r>
        <w:rPr>
          <w:bCs/>
          <w:b/>
        </w:rPr>
        <w:t xml:space="preserve">Specialized Officer Training Units:</w:t>
      </w:r>
      <w:r>
        <w:t xml:space="preserve"> </w:t>
      </w:r>
      <w:r>
        <w:t xml:space="preserve">Establishing dedicated training modules for Customs Officers focusing on pharmaceuticals, automotive parts, and luxury goods—sectors with historically high revenue leakage in Algiers.</w:t>
      </w:r>
    </w:p>
    <w:p>
      <w:pPr>
        <w:numPr>
          <w:ilvl w:val="0"/>
          <w:numId w:val="1004"/>
        </w:numPr>
        <w:pStyle w:val="Compact"/>
      </w:pPr>
      <w:r>
        <w:rPr>
          <w:bCs/>
          <w:b/>
        </w:rPr>
        <w:t xml:space="preserve">Strengthened Public-Private Partnerships:</w:t>
      </w:r>
      <w:r>
        <w:t xml:space="preserve"> </w:t>
      </w:r>
      <w:r>
        <w:t xml:space="preserve">Collaborating with major Algiers-based logistics firms (e.g., CMA CGM Algeria) to share secure data on shipping patterns, improving officer efficiency and reducing processing friction for compliant businesses.</w:t>
      </w:r>
    </w:p>
    <w:bookmarkEnd w:id="24"/>
    <w:bookmarkStart w:id="25" w:name="Xd8dfd8366c1777e1a0414ad905426044669871b"/>
    <w:p>
      <w:pPr>
        <w:pStyle w:val="Heading2"/>
      </w:pPr>
      <w:r>
        <w:t xml:space="preserve">5. Conclusion: The Indispensable Role of Customs Officers in Algeria's Fiscal Health</w:t>
      </w:r>
    </w:p>
    <w:p>
      <w:pPr>
        <w:pStyle w:val="FirstParagraph"/>
      </w:pPr>
      <w:r>
        <w:t xml:space="preserve">The data unequivocally demonstrates that the performance of the Customs Officer corps in Algeria Algiers is directly proportional to national revenue generation. This 'Sales Report'—framed around duty collection targets rather than commercial sales—highlights how each officer, through meticulous work at border points, contributes to a more stable Algerian economy. The 12.7% revenue growth in the Algiers region alone represents over 321 billion DZD returned to Algeria's national coffers for public services and development.</w:t>
      </w:r>
    </w:p>
    <w:p>
      <w:pPr>
        <w:pStyle w:val="BodyText"/>
      </w:pPr>
      <w:r>
        <w:t xml:space="preserve">As Algeria continues its economic diversification efforts under the National Development Plan (NDP), robust customs administration in Algiers remains non-negotiable. The sustained effectiveness of Customs Officers ensures that trade benefits the Algerian people through legitimate revenue streams, not illicit activity. Future success hinges on continued investment in officer training, technology adoption, and inter-agency coordination—critical elements to maximize the 'sales' potential of Algeria's customs operations within its most vital economic hub: Algiers.</w:t>
      </w:r>
    </w:p>
    <w:p>
      <w:pPr>
        <w:pStyle w:val="BodyText"/>
      </w:pPr>
      <w:r>
        <w:rPr>
          <w:bCs/>
          <w:b/>
        </w:rPr>
        <w:t xml:space="preserve">Prepared By:</w:t>
      </w:r>
      <w:r>
        <w:t xml:space="preserve"> </w:t>
      </w:r>
      <w:r>
        <w:t xml:space="preserve">ANAFCO Regional Performance Analysis Unit - Algiers</w:t>
      </w:r>
      <w:r>
        <w:br/>
      </w:r>
      <w:r>
        <w:rPr>
          <w:bCs/>
          <w:b/>
        </w:rPr>
        <w:t xml:space="preserve">Verified By:</w:t>
      </w:r>
      <w:r>
        <w:t xml:space="preserve"> </w:t>
      </w:r>
      <w:r>
        <w:t xml:space="preserve">Director, Algerian National Agency for Customs and Excise (ANAFCO), Algiers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Performance &amp; Revenue Report: Algeria Algiers</dc:title>
  <dc:creator/>
  <dc:language>en</dc:language>
  <cp:keywords/>
  <dcterms:created xsi:type="dcterms:W3CDTF">2025-12-09T14:13:46Z</dcterms:created>
  <dcterms:modified xsi:type="dcterms:W3CDTF">2025-12-09T14:13:46Z</dcterms:modified>
</cp:coreProperties>
</file>

<file path=docProps/custom.xml><?xml version="1.0" encoding="utf-8"?>
<Properties xmlns="http://schemas.openxmlformats.org/officeDocument/2006/custom-properties" xmlns:vt="http://schemas.openxmlformats.org/officeDocument/2006/docPropsVTypes"/>
</file>