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Italy</w:t>
      </w:r>
      <w:r>
        <w:t xml:space="preserve"> </w:t>
      </w:r>
      <w:r>
        <w:t xml:space="preserve">Milan</w:t>
      </w:r>
    </w:p>
    <w:bookmarkStart w:id="30" w:name="X8bf118783beb7c973b3131e23744c0ab67f4e3d"/>
    <w:p>
      <w:pPr>
        <w:pStyle w:val="Heading1"/>
      </w:pPr>
      <w:r>
        <w:t xml:space="preserve">SALES REPORT: CUSTOMS OFFICER PERFORMANCE ANALYSIS - ITALY MILAN REGION</w:t>
      </w:r>
    </w:p>
    <w:p>
      <w:pPr>
        <w:pStyle w:val="FirstParagraph"/>
      </w:pPr>
      <w:r>
        <w:rPr>
          <w:bCs/>
          <w:b/>
        </w:rPr>
        <w:t xml:space="preserve">Report Period:</w:t>
      </w:r>
      <w:r>
        <w:t xml:space="preserve"> </w:t>
      </w:r>
      <w:r>
        <w:t xml:space="preserve">January 1, 2023 - December 31, 2023</w:t>
      </w:r>
      <w:r>
        <w:br/>
      </w:r>
      <w:r>
        <w:rPr>
          <w:bCs/>
          <w:b/>
        </w:rPr>
        <w:t xml:space="preserve">Prepared For:</w:t>
      </w:r>
      <w:r>
        <w:t xml:space="preserve"> </w:t>
      </w:r>
      <w:r>
        <w:t xml:space="preserve">Global Logistics Solutions EMEA Management</w:t>
      </w:r>
      <w:r>
        <w:br/>
      </w:r>
      <w:r>
        <w:rPr>
          <w:bCs/>
          <w:b/>
        </w:rPr>
        <w:t xml:space="preserve">Prepared By:</w:t>
      </w:r>
      <w:r>
        <w:t xml:space="preserve"> </w:t>
      </w:r>
      <w:r>
        <w:t xml:space="preserve">Milan Operations Analytics Team</w:t>
      </w:r>
      <w:r>
        <w:br/>
      </w:r>
      <w:r>
        <w:rPr>
          <w:bCs/>
          <w:b/>
        </w:rPr>
        <w:t xml:space="preserve">Date:</w:t>
      </w:r>
      <w:r>
        <w:t xml:space="preserve"> </w:t>
      </w:r>
      <w:r>
        <w:t xml:space="preserve">February 15, 2024</w:t>
      </w:r>
    </w:p>
    <w:bookmarkStart w:id="20" w:name="i.-executive-summary"/>
    <w:p>
      <w:pPr>
        <w:pStyle w:val="Heading2"/>
      </w:pPr>
      <w:r>
        <w:t xml:space="preserve">I. Executive Summary</w:t>
      </w:r>
    </w:p>
    <w:p>
      <w:pPr>
        <w:pStyle w:val="FirstParagraph"/>
      </w:pPr>
      <w:r>
        <w:t xml:space="preserve">This comprehensive Sales Report details the performance of our Customs Officer operations within Italy Milan during the fiscal year 2023. As a pivotal hub for EU trade, Milan's strategic position as Italy's commercial capital has made our Customs Officer team instrumental in driving revenue growth through efficient customs clearance services. The report demonstrates a remarkable 27% year-over-year increase in brokerage sales, directly attributable to the expertise of our Milan-based Customs Officers managing over 48,000 import/export transactions worth €1.2 billion. This success underscores how specialized customs proficiency translates directly into measurable commercial value for our clients and our organization.</w:t>
      </w:r>
    </w:p>
    <w:bookmarkEnd w:id="20"/>
    <w:bookmarkStart w:id="21" w:name="Xe24ac9e3ab8930c690e1554ae59b19e0bb10347"/>
    <w:p>
      <w:pPr>
        <w:pStyle w:val="Heading2"/>
      </w:pPr>
      <w:r>
        <w:t xml:space="preserve">II. Role of the Customs Officer in Italy Milan's Commercial Ecosystem</w:t>
      </w:r>
    </w:p>
    <w:p>
      <w:pPr>
        <w:pStyle w:val="FirstParagraph"/>
      </w:pPr>
      <w:r>
        <w:t xml:space="preserve">The Customs Officer role within Italy Milan transcends routine documentation processing – it has evolved into a strategic revenue driver. In the heart of Lombardy, where 35% of Italy's manufacturing output originates and Milan serves as a primary gateway for European trade, our Customs Officers operate at the intersection of regulatory compliance and commercial opportunity. Their daily engagement with EU customs regulations (including TARIC codes, CE marking requirements, and VAT protocols) directly impacts client satisfaction scores. Our data reveals that accounts serviced by certified Milan Customs Officers demonstrate 41% higher retention rates compared to non-specialized teams.</w:t>
      </w:r>
    </w:p>
    <w:p>
      <w:pPr>
        <w:pStyle w:val="BodyText"/>
      </w:pPr>
      <w:r>
        <w:rPr>
          <w:bCs/>
          <w:b/>
        </w:rPr>
        <w:t xml:space="preserve">Key Insight:</w:t>
      </w:r>
      <w:r>
        <w:t xml:space="preserve"> </w:t>
      </w:r>
      <w:r>
        <w:t xml:space="preserve">In Italy Milan's competitive logistics landscape, a proficient Customs Officer isn't merely a compliance officer – they're the frontline sales representative who transforms complex regulatory challenges into revenue opportunities. Each successful clearance directly contributes to client acquisition and expansion within Milan's dynamic market of 28,000+ international trade enterprises.</w:t>
      </w:r>
    </w:p>
    <w:bookmarkEnd w:id="21"/>
    <w:bookmarkStart w:id="22" w:name="Xfdbdba4af86fc36425de1571ffe731d9aabb3de"/>
    <w:p>
      <w:pPr>
        <w:pStyle w:val="Heading2"/>
      </w:pPr>
      <w:r>
        <w:t xml:space="preserve">III. Sales Performance Metrics: Italy Milan Focus</w:t>
      </w:r>
    </w:p>
    <w:p>
      <w:pPr>
        <w:pStyle w:val="FirstParagraph"/>
      </w:pPr>
      <w:r>
        <w:t xml:space="preserve">Performance Indicator</w:t>
      </w:r>
    </w:p>
    <w:bookmarkEnd w:id="22"/>
    <w:p>
      <w:pPr>
        <w:pStyle w:val="BodyText"/>
      </w:pPr>
      <w:r>
        <w:t xml:space="preserve">2022 Value</w:t>
      </w:r>
    </w:p>
    <w:p>
      <w:pPr>
        <w:pStyle w:val="BodyText"/>
      </w:pPr>
      <w:r>
        <w:t xml:space="preserve">2023 Value</w:t>
      </w:r>
    </w:p>
    <w:p>
      <w:pPr>
        <w:pStyle w:val="BodyText"/>
      </w:pPr>
      <w:r>
        <w:t xml:space="preserve">Growth (%)</w:t>
      </w:r>
    </w:p>
    <w:p>
      <w:pPr>
        <w:pStyle w:val="BodyText"/>
      </w:pPr>
      <w:r>
        <w:t xml:space="preserve">Customs Brokerage Revenue (€)</w:t>
      </w:r>
    </w:p>
    <w:p>
      <w:pPr>
        <w:pStyle w:val="BodyText"/>
      </w:pPr>
      <w:r>
        <w:t xml:space="preserve">945,000</w:t>
      </w:r>
    </w:p>
    <w:p>
      <w:pPr>
        <w:pStyle w:val="BodyText"/>
      </w:pPr>
      <w:r>
        <w:t xml:space="preserve">1,203,500</w:t>
      </w:r>
    </w:p>
    <w:p>
      <w:pPr>
        <w:pStyle w:val="BodyText"/>
      </w:pPr>
      <w:r>
        <w:t xml:space="preserve">27.3%</w:t>
      </w:r>
    </w:p>
    <w:p>
      <w:pPr>
        <w:pStyle w:val="BodyText"/>
      </w:pPr>
      <w:r>
        <w:t xml:space="preserve">Average Clearance Time (Hours)</w:t>
      </w:r>
    </w:p>
    <w:p>
      <w:pPr>
        <w:pStyle w:val="BodyText"/>
      </w:pPr>
      <w:r>
        <w:t xml:space="preserve">18.4</w:t>
      </w:r>
    </w:p>
    <w:p>
      <w:pPr>
        <w:pStyle w:val="BodyText"/>
      </w:pPr>
      <w:r>
        <w:t xml:space="preserve">14.7</w:t>
      </w:r>
    </w:p>
    <w:p>
      <w:pPr>
        <w:pStyle w:val="BodyText"/>
      </w:pPr>
      <w:r>
        <w:t xml:space="preserve">-20.1%</w:t>
      </w:r>
    </w:p>
    <w:p>
      <w:pPr>
        <w:pStyle w:val="BodyText"/>
      </w:pPr>
      <w:r>
        <w:t xml:space="preserve">New Client Acquisition in Milan</w:t>
      </w:r>
    </w:p>
    <w:p>
      <w:pPr>
        <w:pStyle w:val="BodyText"/>
      </w:pPr>
      <w:r>
        <w:t xml:space="preserve">&lt;</w:t>
      </w:r>
    </w:p>
    <w:p>
      <w:pPr>
        <w:pStyle w:val="BodyText"/>
      </w:pPr>
      <w:r>
        <w:t xml:space="preserve">37</w:t>
      </w:r>
    </w:p>
    <w:p>
      <w:pPr>
        <w:pStyle w:val="BodyText"/>
      </w:pPr>
      <w:r>
        <w:t xml:space="preserve">59</w:t>
      </w:r>
    </w:p>
    <w:p>
      <w:pPr>
        <w:pStyle w:val="BodyText"/>
      </w:pPr>
      <w:r>
        <w:t xml:space="preserve">+60%</w:t>
      </w:r>
    </w:p>
    <w:p>
      <w:pPr>
        <w:pStyle w:val="BodyText"/>
      </w:pPr>
      <w:r>
        <w:t xml:space="preserve">Client Retention Rate (Milan)</w:t>
      </w:r>
    </w:p>
    <w:p>
      <w:pPr>
        <w:pStyle w:val="BodyText"/>
      </w:pPr>
      <w:r>
        <w:t xml:space="preserve">76%</w:t>
      </w:r>
    </w:p>
    <w:p>
      <w:pPr>
        <w:pStyle w:val="BodyText"/>
      </w:pPr>
      <w:r>
        <w:t xml:space="preserve">85%</w:t>
      </w:r>
    </w:p>
    <w:p>
      <w:pPr>
        <w:pStyle w:val="BodyText"/>
      </w:pPr>
      <w:r>
        <w:t xml:space="preserve">+9 pts</w:t>
      </w:r>
    </w:p>
    <w:p>
      <w:pPr>
        <w:pStyle w:val="BodyText"/>
      </w:pPr>
      <w:r>
        <w:t xml:space="preserve">The 2023 results reflect exceptional performance by our Italy Milan Customs Officer team. The reduction in clearance times directly increased client satisfaction (measured at 4.7/5 stars), with many enterprises citing the Milan office's ability to navigate complex regulations as their primary reason for choosing our services over competitors. Notably, 68% of revenue growth came from new manufacturing and fashion clients in the Milan metropolitan area – sectors where customs complexity directly impacts profitability.</w:t>
      </w:r>
    </w:p>
    <w:bookmarkStart w:id="26" w:name="X90c479a1b6cf0c8b80d44ebe04fcbc28f6b3699"/>
    <w:p>
      <w:pPr>
        <w:pStyle w:val="Heading2"/>
      </w:pPr>
      <w:r>
        <w:t xml:space="preserve">IV. Strategic Impact of Customs Officer Expertise in Italy Milan</w:t>
      </w:r>
    </w:p>
    <w:p>
      <w:pPr>
        <w:pStyle w:val="FirstParagraph"/>
      </w:pPr>
      <w:r>
        <w:t xml:space="preserve">Our Sales Report identifies three critical ways the Italy Milan Customs Officer role drives revenue:</w:t>
      </w:r>
    </w:p>
    <w:bookmarkStart w:id="23" w:name="X4edc8f3eeeb67534794aa1802b88532fb7374ba"/>
    <w:p>
      <w:pPr>
        <w:pStyle w:val="Heading3"/>
      </w:pPr>
      <w:r>
        <w:t xml:space="preserve">1. Regulatory Navigation as Revenue Catalyst</w:t>
      </w:r>
    </w:p>
    <w:p>
      <w:pPr>
        <w:pStyle w:val="FirstParagraph"/>
      </w:pPr>
      <w:r>
        <w:t xml:space="preserve">In Milan, where over 65% of customs disputes originate from misclassified goods (per Italian Ministry of Finance data), our officers' expertise prevents costly delays and penalties. For example, during the 2023 holiday season, a Customs Officer at our Milan facility identified an error in Harmonized System coding for luxury fashion imports, preventing €145,000 in potential duties and customs charges for a major client. This single intervention directly secured a €350k/year contract renewal.</w:t>
      </w:r>
    </w:p>
    <w:bookmarkEnd w:id="23"/>
    <w:bookmarkStart w:id="24" w:name="proactive-service-expansion"/>
    <w:p>
      <w:pPr>
        <w:pStyle w:val="Heading3"/>
      </w:pPr>
      <w:r>
        <w:t xml:space="preserve">2. Proactive Service Expansion</w:t>
      </w:r>
    </w:p>
    <w:p>
      <w:pPr>
        <w:pStyle w:val="FirstParagraph"/>
      </w:pPr>
      <w:r>
        <w:t xml:space="preserve">Unlike traditional customs roles focused solely on clearance, Milan's Customs Officers have pioneered new revenue streams through:</w:t>
      </w:r>
    </w:p>
    <w:p>
      <w:pPr>
        <w:numPr>
          <w:ilvl w:val="0"/>
          <w:numId w:val="1001"/>
        </w:numPr>
        <w:pStyle w:val="Compact"/>
      </w:pPr>
      <w:r>
        <w:rPr>
          <w:bCs/>
          <w:b/>
        </w:rPr>
        <w:t xml:space="preserve">EORI Consultation Services:</w:t>
      </w:r>
      <w:r>
        <w:t xml:space="preserve"> </w:t>
      </w:r>
      <w:r>
        <w:t xml:space="preserve">18% of new sales from Milano-based clients</w:t>
      </w:r>
    </w:p>
    <w:p>
      <w:pPr>
        <w:numPr>
          <w:ilvl w:val="0"/>
          <w:numId w:val="1001"/>
        </w:numPr>
        <w:pStyle w:val="Compact"/>
      </w:pPr>
      <w:r>
        <w:rPr>
          <w:bCs/>
          <w:b/>
        </w:rPr>
        <w:t xml:space="preserve">VAT Refund Optimization:</w:t>
      </w:r>
      <w:r>
        <w:t xml:space="preserve"> </w:t>
      </w:r>
      <w:r>
        <w:t xml:space="preserve">Generated €224,000 in recoverable VAT for clients</w:t>
      </w:r>
    </w:p>
    <w:p>
      <w:pPr>
        <w:numPr>
          <w:ilvl w:val="0"/>
          <w:numId w:val="1001"/>
        </w:numPr>
        <w:pStyle w:val="Compact"/>
      </w:pPr>
      <w:r>
        <w:rPr>
          <w:bCs/>
          <w:b/>
        </w:rPr>
        <w:t xml:space="preserve">EU Digital Customs Solutions (DUCS):</w:t>
      </w:r>
      <w:r>
        <w:t xml:space="preserve"> </w:t>
      </w:r>
      <w:r>
        <w:t xml:space="preserve">Onboarded 33 new SMEs using Milan's customs portal integration</w:t>
      </w:r>
    </w:p>
    <w:bookmarkEnd w:id="24"/>
    <w:bookmarkStart w:id="25" w:name="X29a4466d8baf538d390c082c2f322ac4b789287"/>
    <w:p>
      <w:pPr>
        <w:pStyle w:val="Heading3"/>
      </w:pPr>
      <w:r>
        <w:t xml:space="preserve">3. Market Intelligence-Driven Sales Opportunities</w:t>
      </w:r>
    </w:p>
    <w:p>
      <w:pPr>
        <w:pStyle w:val="FirstParagraph"/>
      </w:pPr>
      <w:r>
        <w:t xml:space="preserve">The Italy Milan Customs Officer team acts as a frontline market intelligence hub. Their daily interactions with shipments reveal emerging trends – such as the 40% surge in medical device imports from Asia in Q2 2023 – enabling proactive sales outreach to relevant client segments. This data-driven approach generated 19 new high-value contracts during the year.</w:t>
      </w:r>
    </w:p>
    <w:bookmarkEnd w:id="25"/>
    <w:bookmarkEnd w:id="26"/>
    <w:bookmarkStart w:id="27" w:name="X26427bcfebf235c1d5dcc256cc860bbb888392d"/>
    <w:p>
      <w:pPr>
        <w:pStyle w:val="Heading2"/>
      </w:pPr>
      <w:r>
        <w:t xml:space="preserve">V. Challenges and Competitive Landscape (Italy Milan)</w:t>
      </w:r>
    </w:p>
    <w:p>
      <w:pPr>
        <w:pStyle w:val="FirstParagraph"/>
      </w:pPr>
      <w:r>
        <w:t xml:space="preserve">Despite strong performance, Italy Milan's customs environment presents unique challenges impacting sales opportunities:</w:t>
      </w:r>
    </w:p>
    <w:p>
      <w:pPr>
        <w:numPr>
          <w:ilvl w:val="0"/>
          <w:numId w:val="1002"/>
        </w:numPr>
        <w:pStyle w:val="Compact"/>
      </w:pPr>
      <w:r>
        <w:rPr>
          <w:bCs/>
          <w:b/>
        </w:rPr>
        <w:t xml:space="preserve">Regulatory Fragmentation:</w:t>
      </w:r>
      <w:r>
        <w:t xml:space="preserve"> </w:t>
      </w:r>
      <w:r>
        <w:t xml:space="preserve">Differing regional implementation of EU customs rules across Italian ports creates complexity that requires specialized Customs Officer training.</w:t>
      </w:r>
    </w:p>
    <w:p>
      <w:pPr>
        <w:numPr>
          <w:ilvl w:val="0"/>
          <w:numId w:val="1002"/>
        </w:numPr>
        <w:pStyle w:val="Compact"/>
      </w:pPr>
      <w:r>
        <w:rPr>
          <w:bCs/>
          <w:b/>
        </w:rPr>
        <w:t xml:space="preserve">Competitive Pressure:</w:t>
      </w:r>
      <w:r>
        <w:t xml:space="preserve"> </w:t>
      </w:r>
      <w:r>
        <w:t xml:space="preserve">Milan's logistics hub attracts 23% more customs brokerage firms than the national average, intensifying price competition.</w:t>
      </w:r>
    </w:p>
    <w:p>
      <w:pPr>
        <w:numPr>
          <w:ilvl w:val="0"/>
          <w:numId w:val="1002"/>
        </w:numPr>
        <w:pStyle w:val="Compact"/>
      </w:pPr>
      <w:r>
        <w:rPr>
          <w:bCs/>
          <w:b/>
        </w:rPr>
        <w:t xml:space="preserve">Technology Gaps:</w:t>
      </w:r>
      <w:r>
        <w:t xml:space="preserve"> </w:t>
      </w:r>
      <w:r>
        <w:t xml:space="preserve">Only 42% of Milan-based clients use digital customs systems (vs. 68% in Rotterdam), representing a significant sales opportunity for our DUCS solutions.</w:t>
      </w:r>
    </w:p>
    <w:p>
      <w:pPr>
        <w:pStyle w:val="FirstParagraph"/>
      </w:pPr>
      <w:r>
        <w:rPr>
          <w:bCs/>
          <w:b/>
        </w:rPr>
        <w:t xml:space="preserve">Market Insight:</w:t>
      </w:r>
      <w:r>
        <w:t xml:space="preserve"> </w:t>
      </w:r>
      <w:r>
        <w:t xml:space="preserve">In Italy Milan, success requires moving beyond transactional customs services to become strategic partners – a position our Customs Officers are now occupying through their deep market knowledge and revenue-focused service models.</w:t>
      </w:r>
    </w:p>
    <w:bookmarkEnd w:id="27"/>
    <w:bookmarkStart w:id="28" w:name="Xeefddcb51ea89145462d2a32c0eb1541860b91f"/>
    <w:p>
      <w:pPr>
        <w:pStyle w:val="Heading2"/>
      </w:pPr>
      <w:r>
        <w:t xml:space="preserve">VI. Recommendations for 2024 Sales Growth (Italy Milan Focus)</w:t>
      </w:r>
    </w:p>
    <w:p>
      <w:pPr>
        <w:numPr>
          <w:ilvl w:val="0"/>
          <w:numId w:val="1003"/>
        </w:numPr>
        <w:pStyle w:val="Compact"/>
      </w:pPr>
      <w:r>
        <w:rPr>
          <w:bCs/>
          <w:b/>
        </w:rPr>
        <w:t xml:space="preserve">Specialize Milan Custom Officers for Key Sectors:</w:t>
      </w:r>
      <w:r>
        <w:t xml:space="preserve"> </w:t>
      </w:r>
      <w:r>
        <w:t xml:space="preserve">Dedicate 15% of Italy Milan Customs Officers to high-growth sectors (fashion, medical devices, automotive) with industry-specific training. Target: +18% revenue from these segments.</w:t>
      </w:r>
    </w:p>
    <w:p>
      <w:pPr>
        <w:numPr>
          <w:ilvl w:val="0"/>
          <w:numId w:val="1003"/>
        </w:numPr>
        <w:pStyle w:val="Compact"/>
      </w:pPr>
      <w:r>
        <w:rPr>
          <w:bCs/>
          <w:b/>
        </w:rPr>
        <w:t xml:space="preserve">Launch Milan Digital Adoption Program:</w:t>
      </w:r>
      <w:r>
        <w:t xml:space="preserve"> </w:t>
      </w:r>
      <w:r>
        <w:t xml:space="preserve">Create a client onboarding initiative focused on DUCS implementation for the 57% of Milan businesses still using paper-based customs processes. Projected impact: €200k+ new annual revenue.</w:t>
      </w:r>
    </w:p>
    <w:p>
      <w:pPr>
        <w:numPr>
          <w:ilvl w:val="0"/>
          <w:numId w:val="1003"/>
        </w:numPr>
        <w:pStyle w:val="Compact"/>
      </w:pPr>
      <w:r>
        <w:rPr>
          <w:bCs/>
          <w:b/>
        </w:rPr>
        <w:t xml:space="preserve">Customs Officer Certification Partnership:</w:t>
      </w:r>
      <w:r>
        <w:t xml:space="preserve"> </w:t>
      </w:r>
      <w:r>
        <w:t xml:space="preserve">Collaborate with Milan University's International Trade Department to establish a formal certification program, enhancing our officers' market credibility and enabling premium pricing for complex cases.</w:t>
      </w:r>
    </w:p>
    <w:p>
      <w:pPr>
        <w:numPr>
          <w:ilvl w:val="0"/>
          <w:numId w:val="1003"/>
        </w:numPr>
        <w:pStyle w:val="Compact"/>
      </w:pPr>
      <w:r>
        <w:rPr>
          <w:bCs/>
          <w:b/>
        </w:rPr>
        <w:t xml:space="preserve">Milan Hub Expansion:</w:t>
      </w:r>
      <w:r>
        <w:t xml:space="preserve"> </w:t>
      </w:r>
      <w:r>
        <w:t xml:space="preserve">Add two new Customs Officer positions specializing in post-Brexit UK trade flows, targeting the 12% of Milan-based clients with UK trade dependencies.</w:t>
      </w:r>
    </w:p>
    <w:p>
      <w:pPr>
        <w:pStyle w:val="FirstParagraph"/>
      </w:pPr>
      <w:r>
        <w:t xml:space="preserve">The proposed initiatives align with our 2024 growth strategy to capture 35% market share in Italy Milan's customs brokerage sector. As demonstrated in this Sales Report, the Customs Officer role has evolved from a support function to a primary revenue engine – particularly within Italy Milan's competitive trade environment where precision in customs operations directly correlates with commercial success.</w:t>
      </w:r>
    </w:p>
    <w:bookmarkEnd w:id="28"/>
    <w:bookmarkStart w:id="29" w:name="vii.-conclusion"/>
    <w:p>
      <w:pPr>
        <w:pStyle w:val="Heading2"/>
      </w:pPr>
      <w:r>
        <w:t xml:space="preserve">VII. Conclusion</w:t>
      </w:r>
    </w:p>
    <w:p>
      <w:pPr>
        <w:pStyle w:val="FirstParagraph"/>
      </w:pPr>
      <w:r>
        <w:t xml:space="preserve">This Sales Report conclusively demonstrates that the Customs Officer role in Italy Milan is a critical revenue catalyst, not merely a compliance function. The 27% sales growth achieved through strategic customs expertise proves that specialized knowledge directly converts to commercial advantage in Milan's sophisticated trade market. As we advance into 2024, our focus on developing Milan-based Customs Officers as sector specialists and digital transformation partners will solidify our position as Italy's premier customs brokerage service provider. The data is clear: in Italy Milan, the right Customs Officer doesn't just clear goods – they clear the path to sustained revenue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Italy Milan</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file>