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Recruitment</w:t>
      </w:r>
      <w:r>
        <w:t xml:space="preserve"> </w:t>
      </w:r>
      <w:r>
        <w:t xml:space="preserve">&amp;</w:t>
      </w:r>
      <w:r>
        <w:t xml:space="preserve"> </w:t>
      </w:r>
      <w:r>
        <w:t xml:space="preserve">Operational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X292cb149696f8295472d248ec1f350dfae4bf1b"/>
    <w:p>
      <w:pPr>
        <w:pStyle w:val="Heading1"/>
      </w:pPr>
      <w:r>
        <w:t xml:space="preserve">SALES REPORT: CUSTOMS OFFICER PERFORMANCE &amp; RECRUITMENT STRATEGY</w:t>
      </w:r>
      <w:r>
        <w:br/>
      </w:r>
      <w:r>
        <w:t xml:space="preserve">ITALY ROME REGIONAL OPERATION</w:t>
      </w:r>
    </w:p>
    <w:p>
      <w:pPr>
        <w:pStyle w:val="FirstParagraph"/>
      </w:pPr>
      <w:r>
        <w:t xml:space="preserve">Date Prepared: October 26, 2023 | Report Period: Q3 2023</w:t>
      </w:r>
    </w:p>
    <w:p>
      <w:pPr>
        <w:pStyle w:val="BodyText"/>
      </w:pPr>
      <w:r>
        <w:t xml:space="preserve">Executive Summary</w:t>
      </w:r>
    </w:p>
    <w:p>
      <w:pPr>
        <w:pStyle w:val="BodyText"/>
      </w:pPr>
      <w:r>
        <w:t xml:space="preserve">This Sales Report details the recruitment, operational performance, and strategic sales initiatives for Customs Officer positions within the Italian National Customs Agency (Agenzia delle Dogane e dei Monopoli) operating across Italy Rome. The report demonstrates a 15% year-over-year increase in successful candidate placements for Customs Officer roles in Rome's critical port and airport hubs, directly supporting Italy's trade compliance objectives. With Rome serving as Europe's third-largest customs gateway (after Rotterdam and Hamburg), this regional performance is pivotal to Italy's economic security framework.</w:t>
      </w:r>
    </w:p>
    <w:bookmarkStart w:id="20" w:name="Xedd487f337c755fd9ad53b041e7504aabad8a61"/>
    <w:p>
      <w:pPr>
        <w:pStyle w:val="Heading2"/>
      </w:pPr>
      <w:r>
        <w:t xml:space="preserve">1. Recruitment Sales Performance: Key Metrics</w:t>
      </w:r>
    </w:p>
    <w:p>
      <w:pPr>
        <w:pStyle w:val="FirstParagraph"/>
      </w:pPr>
      <w:r>
        <w:t xml:space="preserve">The Rome regional office achieved record-breaking recruitment results for Customs Officer positions during Q3 2023, exceeding sales targets by 18.7%. This success stems from our specialized sales strategy targeting qualified candidates through Italian universities, military transition programs, and diplomatic networks—a critical approach given Italy Rome's unique operational demands.</w:t>
      </w:r>
    </w:p>
    <w:p>
      <w:pPr>
        <w:pStyle w:val="BodyText"/>
      </w:pPr>
      <w:r>
        <w:rPr>
          <w:bCs/>
          <w:b/>
        </w:rPr>
        <w:t xml:space="preserve">Positions Filled:</w:t>
      </w:r>
      <w:r>
        <w:t xml:space="preserve"> </w:t>
      </w:r>
      <w:r>
        <w:t xml:space="preserve">47 Customs Officers (vs. target of 40)</w:t>
      </w:r>
    </w:p>
    <w:p>
      <w:pPr>
        <w:pStyle w:val="BodyTex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Decreased from 120 days to 78 days</w:t>
      </w:r>
    </w:p>
    <w:p>
      <w:pPr>
        <w:pStyle w:val="BodyText"/>
      </w:pPr>
      <w:r>
        <w:rPr>
          <w:bCs/>
          <w:b/>
        </w:rPr>
        <w:t xml:space="preserve">Sales Channel Effectiveness:</w:t>
      </w:r>
    </w:p>
    <w:p>
      <w:pPr>
        <w:numPr>
          <w:ilvl w:val="0"/>
          <w:numId w:val="1001"/>
        </w:numPr>
        <w:pStyle w:val="Compact"/>
      </w:pPr>
      <w:r>
        <w:t xml:space="preserve">Diplomatic Channels: 32% of placements (leveraging EU relations)</w:t>
      </w:r>
    </w:p>
    <w:p>
      <w:pPr>
        <w:numPr>
          <w:ilvl w:val="0"/>
          <w:numId w:val="1001"/>
        </w:numPr>
        <w:pStyle w:val="Compact"/>
      </w:pPr>
      <w:r>
        <w:t xml:space="preserve">University Partnerships (Sapienza, La Sapienza): 28%</w:t>
      </w:r>
    </w:p>
    <w:p>
      <w:pPr>
        <w:numPr>
          <w:ilvl w:val="0"/>
          <w:numId w:val="1001"/>
        </w:numPr>
        <w:pStyle w:val="Compact"/>
      </w:pPr>
      <w:r>
        <w:t xml:space="preserve">Referral Programs: 19% (high-impact for Rome's tight-knit customs community)</w:t>
      </w:r>
    </w:p>
    <w:bookmarkEnd w:id="20"/>
    <w:bookmarkStart w:id="22" w:name="italy-rome-specific-operational-impact"/>
    <w:p>
      <w:pPr>
        <w:pStyle w:val="Heading2"/>
      </w:pPr>
      <w:r>
        <w:t xml:space="preserve">2. Italy Rome-Specific Operational Impact</w:t>
      </w:r>
    </w:p>
    <w:p>
      <w:pPr>
        <w:pStyle w:val="FirstParagraph"/>
      </w:pPr>
      <w:r>
        <w:t xml:space="preserve">Rome's strategic position as Italy's primary customs hub—managing 47% of the nation's air cargo imports at Fiumicino Airport and 33% of maritime trade through Porto di Civitavecchia—demands exceptional performance from every Customs Officer. This Q3, Rome-based Officers processed 218,000 shipments with a 98.4% clearance accuracy rate, directly contributing to Italy Rome's economic stability.</w:t>
      </w:r>
    </w:p>
    <w:bookmarkStart w:id="21" w:name="critical-success-factors"/>
    <w:p>
      <w:pPr>
        <w:pStyle w:val="Heading3"/>
      </w:pPr>
      <w:r>
        <w:t xml:space="preserve">Critical Success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Language Mastery:</w:t>
      </w:r>
      <w:r>
        <w:t xml:space="preserve"> </w:t>
      </w:r>
      <w:r>
        <w:t xml:space="preserve">All 100% of new Customs Officers in Rome demonstrated advanced Italian fluency (required for document analysis per Decree Law 154/2023), eliminating translation delays at the Italy Rome border.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Training included Rome-specific protocols (e.g., Vatican City transit rules, historical site exemptions), reducing customs disputes by 22% in Q3.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Adoption:</w:t>
      </w:r>
      <w:r>
        <w:t xml:space="preserve"> </w:t>
      </w:r>
      <w:r>
        <w:t xml:space="preserve">Deployment of Rome's new AI-assisted cargo scanning system (D-Scan Rome) reduced manual inspection time by 35%, directly boosting Customs Officer productivity metrics.</w:t>
      </w:r>
    </w:p>
    <w:bookmarkEnd w:id="21"/>
    <w:bookmarkEnd w:id="22"/>
    <w:bookmarkStart w:id="24" w:name="Xc8c44e79c0874d26a3b0d66bb92ffe9e9afa980"/>
    <w:p>
      <w:pPr>
        <w:pStyle w:val="Heading2"/>
      </w:pPr>
      <w:r>
        <w:t xml:space="preserve">3. Sales Strategy Analysis: Why This Approach Works in Italy Rome</w:t>
      </w:r>
    </w:p>
    <w:p>
      <w:pPr>
        <w:pStyle w:val="FirstParagraph"/>
      </w:pPr>
      <w:r>
        <w:t xml:space="preserve">Our sales model for recruiting Customs Officers in Italy Rome prioritizes hyper-localized engagement. Unlike generic recruitment tactics, we've developed a Rome-specific "Sales Playbook" addressing unique regional challenges:</w:t>
      </w:r>
    </w:p>
    <w:bookmarkStart w:id="23" w:name="the-rome-advantage-framework"/>
    <w:p>
      <w:pPr>
        <w:pStyle w:val="Heading3"/>
      </w:pPr>
      <w:r>
        <w:t xml:space="preserve">The Rome Advantage Framework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Strategic Element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Rome 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Results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Candidate Sourcing Precision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Targeted outreach to Rome-based law enforcement academies (e.g., Scuola Superiore di Polizia Roma) and Vatican City liaison officers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24% higher quality candidate pool vs. national average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Compliance Sales Messaging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Emphasized Italy Rome's role in EU Single Customs Territory compliance (per Regulation 952/2013)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76% faster candidate onboarding for Rome roles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Operational Value Proposition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Highlighted Rome-specific incentives: €1,200 monthly housing allowance near EUR airports, exclusive access to Colosseum customs training facilities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33% increase in candidate acceptance rate for Rome roles</w:t>
            </w:r>
          </w:p>
        </w:tc>
      </w:tr>
    </w:tbl>
    <w:bookmarkEnd w:id="23"/>
    <w:bookmarkEnd w:id="24"/>
    <w:bookmarkStart w:id="25" w:name="X1455bc78e3b3630d469cd21ba3801632885838d"/>
    <w:p>
      <w:pPr>
        <w:pStyle w:val="Heading2"/>
      </w:pPr>
      <w:r>
        <w:t xml:space="preserve">4. Challenges &amp; Mitigation Strategies in Italy Rome Operations</w:t>
      </w:r>
    </w:p>
    <w:p>
      <w:pPr>
        <w:pStyle w:val="FirstParagraph"/>
      </w:pPr>
      <w:r>
        <w:t xml:space="preserve">The unique pressures of Italy Rome customs operations presented specific challenges requiring tailored sales and operational responses: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Workload Peaks (Tourism Season):</w:t>
      </w:r>
      <w:r>
        <w:t xml:space="preserve"> </w:t>
      </w:r>
      <w:r>
        <w:t xml:space="preserve">During July-August, Rome's ports saw 40% higher volume. Solution: Launched "Summer Surge Hiring" sales campaign targeting military veterans (already trained for high-pressure environments), resulting in 12 temporary Customs Officers deployed by June 2023.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Cross-Border Compliance Complexity:</w:t>
      </w:r>
      <w:r>
        <w:t xml:space="preserve"> </w:t>
      </w:r>
      <w:r>
        <w:t xml:space="preserve">Rome's position as EU-Italy border requires handling Schengen Zone exceptions. Mitigation: Integrated "Rome Protocol Training" into all new Customs Officer onboarding, directly reducing misclassification errors by 19%.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 Market Competition:</w:t>
      </w:r>
      <w:r>
        <w:t xml:space="preserve"> </w:t>
      </w:r>
      <w:r>
        <w:t xml:space="preserve">Private logistics firms offered 25% higher bonuses for Rome-based customs roles. Response: Developed the Italy Rome Custom Sales Package featuring accelerated promotion paths (6-month vs. 18-month standard) and language immersion subsidies.</w:t>
      </w:r>
    </w:p>
    <w:bookmarkEnd w:id="25"/>
    <w:bookmarkStart w:id="26" w:name="future-sales-roadmap-for-italy-rome"/>
    <w:p>
      <w:pPr>
        <w:pStyle w:val="Heading2"/>
      </w:pPr>
      <w:r>
        <w:t xml:space="preserve">5. Future Sales Roadmap for Italy Rome</w:t>
      </w:r>
    </w:p>
    <w:p>
      <w:pPr>
        <w:pStyle w:val="FirstParagraph"/>
      </w:pPr>
      <w:r>
        <w:t xml:space="preserve">Based on Q3 successes, we recommend the following strategic sales initiatives to maintain momentum for Customs Officer recruitment in Italy Rome: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Expanded University Partnerships:</w:t>
      </w:r>
      <w:r>
        <w:t xml:space="preserve"> </w:t>
      </w:r>
      <w:r>
        <w:t xml:space="preserve">Formalize agreements with Rome's University of Turin (Customs Law Program) and LUISS Guido Carli for exclusive recruitment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Rome Regional Sales Hub Launch:</w:t>
      </w:r>
      <w:r>
        <w:t xml:space="preserve"> </w:t>
      </w:r>
      <w:r>
        <w:t xml:space="preserve">Establish a dedicated office at Fiumicino Airport to showcase real-time customs operations, increasing applicant engagement by 50% (pilot Q4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Candidate Matching:</w:t>
      </w:r>
      <w:r>
        <w:t xml:space="preserve"> </w:t>
      </w:r>
      <w:r>
        <w:t xml:space="preserve">Implement Rome-specific algorithm analyzing candidate experience with Vatican protocols and archaeological site compliance (critical for Italy's heritage trade).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Sales Incentives:</w:t>
      </w:r>
      <w:r>
        <w:t xml:space="preserve"> </w:t>
      </w:r>
      <w:r>
        <w:t xml:space="preserve">Introduce "Green Customs" bonuses for Officers implementing eco-friendly cargo processing (aligned with Rome's 2030 climate goals).</w:t>
      </w:r>
    </w:p>
    <w:bookmarkEnd w:id="26"/>
    <w:bookmarkStart w:id="27" w:name="X8cd3d1c86b9b81aca349d1d3323840198ece1be"/>
    <w:p>
      <w:pPr>
        <w:pStyle w:val="Heading2"/>
      </w:pPr>
      <w:r>
        <w:t xml:space="preserve">Conclusion: Driving Italy Rome's Economic Future</w:t>
      </w:r>
    </w:p>
    <w:p>
      <w:pPr>
        <w:pStyle w:val="FirstParagraph"/>
      </w:pPr>
      <w:r>
        <w:t xml:space="preserve">This Sales Report confirms that targeted recruitment and operational excellence for Customs Officers in Italy Rome delivers measurable economic value. The 15% growth in qualified personnel directly correlates with a 12.6% reduction in cargo clearance delays at Rome's ports—saving Italian importers €48 million annually (per Ministry of Economy data). As Europe's trade landscape evolves, the success of Customs Officers in Italy Rome remains foundational to Italy's global supply chain competitiveness.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All sales metrics reflect data from Agenzia delle Dogane e dei Monopoli (Italy Rome Regional Office) and comply with GDPR Article 15. This document is authorized for internal use only under Italian Customs Service Directive 2023-ITR.</w:t>
      </w:r>
    </w:p>
    <w:p>
      <w:pPr>
        <w:pStyle w:val="BodyText"/>
      </w:pPr>
      <w:r>
        <w:t xml:space="preserve">Prepared by: Rome Regional Sales &amp; Recruitment Division</w:t>
      </w:r>
      <w:r>
        <w:br/>
      </w:r>
      <w:r>
        <w:t xml:space="preserve">Italy Customs Intelligence Department | Contact: romerecruitment@dogane.it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Customs Officer Recruitment &amp; Operational Performance in Italy Rome</dc:title>
  <dc:creator/>
  <cp:keywords/>
  <dcterms:created xsi:type="dcterms:W3CDTF">2025-12-10T00:33:54Z</dcterms:created>
  <dcterms:modified xsi:type="dcterms:W3CDTF">2025-12-10T00:33:54Z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