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1" w:name="X5b230a409169a88586ecb1ed8b45499bb3d7e94"/>
    <w:p>
      <w:pPr>
        <w:pStyle w:val="Heading1"/>
      </w:pPr>
      <w:r>
        <w:t xml:space="preserve">SALES REPORT FOR CUSTOMS OFFICE OPERATIONS</w:t>
      </w:r>
    </w:p>
    <w:bookmarkStart w:id="20" w:name="X4a1249e0bfe895249813f4dc1b1943ae6c3b28e"/>
    <w:p>
      <w:pPr>
        <w:pStyle w:val="Heading2"/>
      </w:pPr>
      <w:r>
        <w:t xml:space="preserve">Pakistan Islamabad Customs Zone - Q3 2023 Performance Analysis</w:t>
      </w:r>
    </w:p>
    <w:p>
      <w:pPr>
        <w:pStyle w:val="FirstParagraph"/>
      </w:pPr>
      <w:r>
        <w:t xml:space="preserve">Prepared by: Senior Customs Officer, Islamabad Regional Office</w:t>
      </w:r>
    </w:p>
    <w:p>
      <w:pPr>
        <w:pStyle w:val="BodyText"/>
      </w:pPr>
      <w:r>
        <w:t xml:space="preserve">Date: October 15, 2023 | Report Period: July 1 - September 30, 2023</w:t>
      </w:r>
    </w:p>
    <w:bookmarkEnd w:id="20"/>
    <w:bookmarkEnd w:id="21"/>
    <w:bookmarkStart w:id="22" w:name="executive-summary"/>
    <w:p>
      <w:pPr>
        <w:pStyle w:val="Heading2"/>
      </w:pPr>
      <w:r>
        <w:t xml:space="preserve">Executive Summary</w:t>
      </w:r>
    </w:p>
    <w:p>
      <w:pPr>
        <w:pStyle w:val="FirstParagraph"/>
      </w:pPr>
      <w:r>
        <w:t xml:space="preserve">This comprehensive Sales Report details revenue collections and operational performance within the Islamabad Customs Zone under the jurisdiction of Pakistan Revenue Authority (PRA). As a senior Customs Officer overseeing all import/export compliance activities at Pakistan's federal capital, I present critical insights into duty collections, trade facilitation achievements, and strategic recommendations. The report confirms a 12.7% year-on-year increase in revenue generation for the Islamabad customs office—demonstrating effective implementation of digital transformation initiatives under the National Customs Automation Project (NCAP).</w:t>
      </w:r>
    </w:p>
    <w:bookmarkEnd w:id="22"/>
    <w:bookmarkStart w:id="23" w:name="X30a723fc4c119d155acdbe2d4c1a1fbd1f0db24"/>
    <w:p>
      <w:pPr>
        <w:pStyle w:val="Heading2"/>
      </w:pPr>
      <w:r>
        <w:t xml:space="preserve">Revenue Performance Analysis: Key Sales Metrics</w:t>
      </w:r>
    </w:p>
    <w:p>
      <w:pPr>
        <w:pStyle w:val="FirstParagraph"/>
      </w:pPr>
      <w:r>
        <w:t xml:space="preserve">The term "Sales Report" in this context refers to our structured documentation of duty collections and revenue realization—fundamental to Pakistan's fiscal health. For Q3 2023, Islamabad Customs Office recorded total duty collections amounting to PKR 18.7 billion, exceeding the projected target by 9.4%. This performance makes Islamabad the highest-performing customs zone in Pakistan outside Karachi, accounting for 24% of national revenue from trade-related duties.</w:t>
      </w:r>
    </w:p>
    <w:p>
      <w:pPr>
        <w:pStyle w:val="BodyText"/>
      </w:pPr>
      <w:r>
        <w:t xml:space="preserve">Breakdown of Revenue Streams:</w:t>
      </w:r>
    </w:p>
    <w:p>
      <w:pPr>
        <w:numPr>
          <w:ilvl w:val="0"/>
          <w:numId w:val="1001"/>
        </w:numPr>
        <w:pStyle w:val="Compact"/>
      </w:pPr>
      <w:r>
        <w:rPr>
          <w:bCs/>
          <w:b/>
        </w:rPr>
        <w:t xml:space="preserve">Import Duties (Customs &amp; Excise):</w:t>
      </w:r>
      <w:r>
        <w:t xml:space="preserve"> </w:t>
      </w:r>
      <w:r>
        <w:t xml:space="preserve">PKR 12.3 billion (65.7% of total) - Driven by increased luxury vehicle imports and pharmaceutical shipments</w:t>
      </w:r>
    </w:p>
    <w:p>
      <w:pPr>
        <w:numPr>
          <w:ilvl w:val="0"/>
          <w:numId w:val="1001"/>
        </w:numPr>
        <w:pStyle w:val="Compact"/>
      </w:pPr>
      <w:r>
        <w:rPr>
          <w:bCs/>
          <w:b/>
        </w:rPr>
        <w:t xml:space="preserve">Export Promotion Schemes:</w:t>
      </w:r>
      <w:r>
        <w:t xml:space="preserve"> </w:t>
      </w:r>
      <w:r>
        <w:t xml:space="preserve">PKR 4.1 billion (22%) - Including duty refunds for exporters under the "Made in Pakistan" initiative</w:t>
      </w:r>
    </w:p>
    <w:p>
      <w:pPr>
        <w:numPr>
          <w:ilvl w:val="0"/>
          <w:numId w:val="1001"/>
        </w:numPr>
        <w:pStyle w:val="Compact"/>
      </w:pPr>
      <w:r>
        <w:rPr>
          <w:bCs/>
          <w:b/>
        </w:rPr>
        <w:t xml:space="preserve">VAT on Imports:</w:t>
      </w:r>
      <w:r>
        <w:t xml:space="preserve"> </w:t>
      </w:r>
      <w:r>
        <w:t xml:space="preserve">PKR 2.3 billion (12.3%) - Significant growth from e-commerce import volumes</w:t>
      </w:r>
    </w:p>
    <w:p>
      <w:pPr>
        <w:pStyle w:val="FirstParagraph"/>
      </w:pPr>
      <w:r>
        <w:t xml:space="preserve">The Customs Officer's role in verifying declaration accuracy directly impacted these figures. By implementing AI-powered document verification (using the PRA's "NADRA-INT" system), we reduced misdeclaration errors by 37% and accelerated clearance times by 45%, directly boosting duty realization rates. This technological adoption was spearheaded at Islamabad Customs Office as part of Pakistan's digital economy strategy.</w:t>
      </w:r>
    </w:p>
    <w:bookmarkEnd w:id="23"/>
    <w:bookmarkStart w:id="24" w:name="Xa0d0784b09cd84e7ad2168cfcd0dcc7a3dedaf9"/>
    <w:p>
      <w:pPr>
        <w:pStyle w:val="Heading2"/>
      </w:pPr>
      <w:r>
        <w:t xml:space="preserve">Operational Highlights: Customs Officer Excellence</w:t>
      </w:r>
    </w:p>
    <w:p>
      <w:pPr>
        <w:pStyle w:val="FirstParagraph"/>
      </w:pPr>
      <w:r>
        <w:t xml:space="preserve">As a dedicated Customs Officer stationed in Islamabad, my team achieved remarkable milestones during this reporting period:</w:t>
      </w:r>
    </w:p>
    <w:p>
      <w:pPr>
        <w:pStyle w:val="BodyText"/>
      </w:pPr>
      <w:r>
        <w:rPr>
          <w:bCs/>
          <w:b/>
        </w:rPr>
        <w:t xml:space="preserve">1. Trade Facilitation Initiatives:</w:t>
      </w:r>
      <w:r>
        <w:t xml:space="preserve"> </w:t>
      </w:r>
      <w:r>
        <w:t xml:space="preserve">Launched the "Single Window" portal for exporters at Islamabad International Airport (ISB), reducing cargo clearance from 72 to 8 hours. This directly contributed to a 29% increase in export shipments from the capital region.</w:t>
      </w:r>
    </w:p>
    <w:p>
      <w:pPr>
        <w:pStyle w:val="BodyText"/>
      </w:pPr>
      <w:r>
        <w:rPr>
          <w:bCs/>
          <w:b/>
        </w:rPr>
        <w:t xml:space="preserve">2. Anti-Counterfeiting Operations:</w:t>
      </w:r>
      <w:r>
        <w:t xml:space="preserve"> </w:t>
      </w:r>
      <w:r>
        <w:t xml:space="preserve">Conducted targeted raids across Islamabad's commercial hubs (Gulberg, Blue Area), seizing PKR 320 million worth of counterfeit pharmaceuticals and luxury goods. These operations, executed by the Islamabad Customs Intelligence Unit under my supervision, protected local manufacturers and revenue streams.</w:t>
      </w:r>
    </w:p>
    <w:p>
      <w:pPr>
        <w:pStyle w:val="BodyText"/>
      </w:pPr>
      <w:r>
        <w:rPr>
          <w:bCs/>
          <w:b/>
        </w:rPr>
        <w:t xml:space="preserve">3. Compliance Training:</w:t>
      </w:r>
      <w:r>
        <w:t xml:space="preserve"> </w:t>
      </w:r>
      <w:r>
        <w:t xml:space="preserve">Organized 12 workshops for 850 importers/exporters at the Islamabad Chamber of Commerce. Our customized training modules on duty calculation and documentation—delivered by Islamabad Customs Officers—reduced procedural errors by 41% and fostered stronger public-private partnerships.</w:t>
      </w:r>
    </w:p>
    <w:bookmarkEnd w:id="24"/>
    <w:bookmarkStart w:id="25" w:name="X57c6b65807b35929632fc9d23e79bc02767157b"/>
    <w:p>
      <w:pPr>
        <w:pStyle w:val="Heading2"/>
      </w:pPr>
      <w:r>
        <w:t xml:space="preserve">Challenges Facing Customs Officer in Pakistan Islamabad</w:t>
      </w:r>
    </w:p>
    <w:p>
      <w:pPr>
        <w:pStyle w:val="FirstParagraph"/>
      </w:pPr>
      <w:r>
        <w:t xml:space="preserve">Despite successes, significant challenges persist. As a frontline Customs Officer in Pakistan's capital city, I identified critical pain points:</w:t>
      </w:r>
    </w:p>
    <w:p>
      <w:pPr>
        <w:numPr>
          <w:ilvl w:val="0"/>
          <w:numId w:val="1002"/>
        </w:numPr>
        <w:pStyle w:val="Compact"/>
      </w:pPr>
      <w:r>
        <w:rPr>
          <w:bCs/>
          <w:b/>
        </w:rPr>
        <w:t xml:space="preserve">E-commerce Growth:</w:t>
      </w:r>
      <w:r>
        <w:t xml:space="preserve"> </w:t>
      </w:r>
      <w:r>
        <w:t xml:space="preserve">Rapid rise in cross-border e-commerce (320% YoY) overwhelmed legacy systems. Islamabad Customs Office required urgent integration with platforms like Daraz and Amazon Pakistan.</w:t>
      </w:r>
    </w:p>
    <w:p>
      <w:pPr>
        <w:numPr>
          <w:ilvl w:val="0"/>
          <w:numId w:val="1002"/>
        </w:numPr>
        <w:pStyle w:val="Compact"/>
      </w:pPr>
      <w:r>
        <w:rPr>
          <w:bCs/>
          <w:b/>
        </w:rPr>
        <w:t xml:space="preserve">Corruption Risks:</w:t>
      </w:r>
      <w:r>
        <w:t xml:space="preserve"> </w:t>
      </w:r>
      <w:r>
        <w:t xml:space="preserve">17% of clearance delays were attributed to informal facilitation demands—requiring stronger internal controls at Islamabad's key entry points (ISB Airport, Rawalpindi Railway Station).</w:t>
      </w:r>
    </w:p>
    <w:bookmarkEnd w:id="25"/>
    <w:bookmarkStart w:id="26" w:name="Xee1b5c7577423ebfb0880b459f5321c050a471d"/>
    <w:p>
      <w:pPr>
        <w:pStyle w:val="Heading2"/>
      </w:pPr>
      <w:r>
        <w:t xml:space="preserve">Strategic Recommendations for Pakistan Islamabad Office</w:t>
      </w:r>
    </w:p>
    <w:p>
      <w:pPr>
        <w:pStyle w:val="FirstParagraph"/>
      </w:pPr>
      <w:r>
        <w:t xml:space="preserve">To sustain growth and strengthen customs revenue as a pillar of Pakistan's economy, I propose:</w:t>
      </w:r>
    </w:p>
    <w:p>
      <w:pPr>
        <w:numPr>
          <w:ilvl w:val="0"/>
          <w:numId w:val="1003"/>
        </w:numPr>
        <w:pStyle w:val="Compact"/>
      </w:pPr>
      <w:r>
        <w:rPr>
          <w:bCs/>
          <w:b/>
        </w:rPr>
        <w:t xml:space="preserve">Expand Digital Integration:</w:t>
      </w:r>
      <w:r>
        <w:t xml:space="preserve"> </w:t>
      </w:r>
      <w:r>
        <w:t xml:space="preserve">Implement blockchain-based cargo tracking across all Islamabad ports (ISB Airport, Motorway Terminals) to prevent "split consignment" fraud.</w:t>
      </w:r>
    </w:p>
    <w:p>
      <w:pPr>
        <w:numPr>
          <w:ilvl w:val="0"/>
          <w:numId w:val="1003"/>
        </w:numPr>
        <w:pStyle w:val="Compact"/>
      </w:pPr>
      <w:r>
        <w:rPr>
          <w:bCs/>
          <w:b/>
        </w:rPr>
        <w:t xml:space="preserve">Skill Development Program:</w:t>
      </w:r>
      <w:r>
        <w:t xml:space="preserve"> </w:t>
      </w:r>
      <w:r>
        <w:t xml:space="preserve">Establish a Customs Officer Academy in Islamabad focused on data analytics and emerging trade laws—addressing the national deficit of 120 skilled officers.</w:t>
      </w:r>
    </w:p>
    <w:p>
      <w:pPr>
        <w:numPr>
          <w:ilvl w:val="0"/>
          <w:numId w:val="1003"/>
        </w:numPr>
        <w:pStyle w:val="Compact"/>
      </w:pPr>
      <w:r>
        <w:rPr>
          <w:bCs/>
          <w:b/>
        </w:rPr>
        <w:t xml:space="preserve">Public Awareness Campaign:</w:t>
      </w:r>
      <w:r>
        <w:t xml:space="preserve"> </w:t>
      </w:r>
      <w:r>
        <w:t xml:space="preserve">Launch "Duty Smart" app for businesses, offering real-time duty calculators and compliance checklists—directly supporting Pakistan's goal to rank top 50 in World Bank Ease of Doing Business.</w:t>
      </w:r>
    </w:p>
    <w:bookmarkEnd w:id="26"/>
    <w:bookmarkStart w:id="27" w:name="X4d1c9df82cda8554ee87d8af73a672daf205aaa"/>
    <w:p>
      <w:pPr>
        <w:pStyle w:val="Heading2"/>
      </w:pPr>
      <w:r>
        <w:t xml:space="preserve">Conclusion: The Customs Officer's Critical Role in Pakistan's Economy</w:t>
      </w:r>
    </w:p>
    <w:p>
      <w:pPr>
        <w:pStyle w:val="FirstParagraph"/>
      </w:pPr>
      <w:r>
        <w:t xml:space="preserve">This Sales Report underscores that effective customs administration is not merely about revenue collection—it is fundamental to national security, economic stability, and Pakistan Islamabad's emergence as a trade hub. As the Customs Officer managing Islamabad operations, I affirm that our team’s precision in documentation verification and strategic enforcement directly protects Pakistan's fiscal sovereignty. With 43% of all customs revenue originating from Islamabad (home to 21% of Pakistan's industrial output), our office serves as the nation's economic "first line of defense" against trade fraud.</w:t>
      </w:r>
    </w:p>
    <w:p>
      <w:pPr>
        <w:pStyle w:val="BodyText"/>
      </w:pPr>
      <w:r>
        <w:t xml:space="preserve">Looking ahead, I urge PRA leadership to prioritize Islamabad Customs Office for advanced technology deployment. The city’s strategic position as Pakistan's political and economic nerve center demands that our Sales Report metrics reflect not just numbers, but their tangible impact on national development. In every declaration validated and duty collected by a Customs Officer in Islamabad, we are building the foundation for a more prosperous Pakistan—one shipment at a time.</w:t>
      </w:r>
    </w:p>
    <w:p>
      <w:pPr>
        <w:pStyle w:val="BodyText"/>
      </w:pPr>
      <w:r>
        <w:t xml:space="preserve">Prepared by: Mr. Aamir Hassan | Senior Customs Officer (Grade B)</w:t>
      </w:r>
      <w:r>
        <w:br/>
      </w:r>
      <w:r>
        <w:t xml:space="preserve">Islamabad Regional Customs Office | Pakistan Revenue Authority</w:t>
      </w:r>
      <w:r>
        <w:br/>
      </w:r>
      <w:r>
        <w:t xml:space="preserve">Email: ahassan@pra.gov.pk | Phone: +92-51-9086700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Islamabad, Pakistan</dc:title>
  <dc:creator/>
  <dc:language>en</dc:language>
  <cp:keywords/>
  <dcterms:created xsi:type="dcterms:W3CDTF">2026-07-24T06:08:08Z</dcterms:created>
  <dcterms:modified xsi:type="dcterms:W3CDTF">2026-07-24T06:08:08Z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