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Customs</w:t>
      </w:r>
      <w:r>
        <w:t xml:space="preserve"> </w:t>
      </w:r>
      <w:r>
        <w:t xml:space="preserve">Officer</w:t>
      </w:r>
      <w:r>
        <w:t xml:space="preserve"> </w:t>
      </w:r>
      <w:r>
        <w:t xml:space="preserve">Performance</w:t>
      </w:r>
      <w:r>
        <w:t xml:space="preserve"> </w:t>
      </w:r>
      <w:r>
        <w:t xml:space="preserve">Report:</w:t>
      </w:r>
      <w:r>
        <w:t xml:space="preserve"> </w:t>
      </w:r>
      <w:r>
        <w:t xml:space="preserve">South</w:t>
      </w:r>
      <w:r>
        <w:t xml:space="preserve"> </w:t>
      </w:r>
      <w:r>
        <w:t xml:space="preserve">Africa</w:t>
      </w:r>
      <w:r>
        <w:t xml:space="preserve"> </w:t>
      </w:r>
      <w:r>
        <w:t xml:space="preserve">Johannesburg</w:t>
      </w:r>
      <w:r>
        <w:t xml:space="preserve"> </w:t>
      </w:r>
      <w:r>
        <w:t xml:space="preserve">Office</w:t>
      </w:r>
    </w:p>
    <w:bookmarkStart w:id="28" w:name="X2de364bc6cd70de45191f6439ff06831492bcf9"/>
    <w:p>
      <w:pPr>
        <w:pStyle w:val="Heading1"/>
      </w:pPr>
      <w:r>
        <w:t xml:space="preserve">Customs Officer Performance Report: South Africa Johannesburg Office (Q3 2023)</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SARS National Operations Directorate</w:t>
      </w:r>
    </w:p>
    <w:bookmarkStart w:id="20" w:name="executive-summary"/>
    <w:p>
      <w:pPr>
        <w:pStyle w:val="Heading2"/>
      </w:pPr>
      <w:r>
        <w:t xml:space="preserve">Executive Summary</w:t>
      </w:r>
    </w:p>
    <w:p>
      <w:pPr>
        <w:pStyle w:val="FirstParagraph"/>
      </w:pPr>
      <w:r>
        <w:t xml:space="preserve">This report details the operational performance of the Customs Officer team at the South Africa Johannesburg Customs Office during Q3 2023. The office, strategically positioned at O.R. Tambo International Airport and adjacent land border crossings, plays a critical role in safeguarding South Africa's economic interests through efficient customs clearance, revenue collection, and trade compliance. This document emphasizes the</w:t>
      </w:r>
      <w:r>
        <w:t xml:space="preserve"> </w:t>
      </w:r>
      <w:r>
        <w:rPr>
          <w:bCs/>
          <w:b/>
        </w:rPr>
        <w:t xml:space="preserve">Customs Officer</w:t>
      </w:r>
      <w:r>
        <w:t xml:space="preserve">’s responsibilities as the frontline enforcer of national import/export regulations within the</w:t>
      </w:r>
      <w:r>
        <w:t xml:space="preserve"> </w:t>
      </w:r>
      <w:r>
        <w:rPr>
          <w:bCs/>
          <w:b/>
        </w:rPr>
        <w:t xml:space="preserve">South Africa Johannesburg</w:t>
      </w:r>
      <w:r>
        <w:t xml:space="preserve"> </w:t>
      </w:r>
      <w:r>
        <w:t xml:space="preserve">region. Despite challenges including increased cargo volumes and evolving smuggling tactics, our team achieved a 92% clearance efficiency rate, contributing significantly to national revenue targets.</w:t>
      </w:r>
    </w:p>
    <w:bookmarkEnd w:id="20"/>
    <w:bookmarkStart w:id="21" w:name="X649ab74005686266e5768442ca61935d898efc8"/>
    <w:p>
      <w:pPr>
        <w:pStyle w:val="Heading2"/>
      </w:pPr>
      <w:r>
        <w:t xml:space="preserve">Role of Customs Officers in South Africa Johannesburg</w:t>
      </w:r>
    </w:p>
    <w:p>
      <w:pPr>
        <w:pStyle w:val="FirstParagraph"/>
      </w:pPr>
      <w:r>
        <w:t xml:space="preserve">In the context of the</w:t>
      </w:r>
      <w:r>
        <w:t xml:space="preserve"> </w:t>
      </w:r>
      <w:r>
        <w:rPr>
          <w:bCs/>
          <w:b/>
        </w:rPr>
        <w:t xml:space="preserve">South Africa Johannesburg</w:t>
      </w:r>
      <w:r>
        <w:t xml:space="preserve"> </w:t>
      </w:r>
      <w:r>
        <w:t xml:space="preserve">customs infrastructure, the</w:t>
      </w:r>
      <w:r>
        <w:t xml:space="preserve"> </w:t>
      </w:r>
      <w:r>
        <w:rPr>
          <w:bCs/>
          <w:b/>
        </w:rPr>
        <w:t xml:space="preserve">Customs Officer</w:t>
      </w:r>
      <w:r>
        <w:t xml:space="preserve"> </w:t>
      </w:r>
      <w:r>
        <w:t xml:space="preserve">is a specialized government official tasked with:</w:t>
      </w:r>
    </w:p>
    <w:p>
      <w:pPr>
        <w:numPr>
          <w:ilvl w:val="0"/>
          <w:numId w:val="1001"/>
        </w:numPr>
        <w:pStyle w:val="Compact"/>
      </w:pPr>
      <w:r>
        <w:rPr>
          <w:bCs/>
          <w:b/>
        </w:rPr>
        <w:t xml:space="preserve">Revenue Protection:</w:t>
      </w:r>
      <w:r>
        <w:t xml:space="preserve"> </w:t>
      </w:r>
      <w:r>
        <w:t xml:space="preserve">Accurately assessing duties and taxes on imported goods through rigorous documentation review (e.g., commercial invoices, certificates of origin).</w:t>
      </w:r>
    </w:p>
    <w:p>
      <w:pPr>
        <w:numPr>
          <w:ilvl w:val="0"/>
          <w:numId w:val="1001"/>
        </w:numPr>
        <w:pStyle w:val="Compact"/>
      </w:pPr>
      <w:r>
        <w:rPr>
          <w:bCs/>
          <w:b/>
        </w:rPr>
        <w:t xml:space="preserve">National Security Screening:</w:t>
      </w:r>
      <w:r>
        <w:t xml:space="preserve"> </w:t>
      </w:r>
      <w:r>
        <w:t xml:space="preserve">Identifying prohibited items (drugs, weapons, endangered species) and verifying compliance with SANBS and SARS regulations.</w:t>
      </w:r>
    </w:p>
    <w:p>
      <w:pPr>
        <w:numPr>
          <w:ilvl w:val="0"/>
          <w:numId w:val="1001"/>
        </w:numPr>
        <w:pStyle w:val="Compact"/>
      </w:pPr>
      <w:r>
        <w:rPr>
          <w:bCs/>
          <w:b/>
        </w:rPr>
        <w:t xml:space="preserve">Trade Facilitation:</w:t>
      </w:r>
      <w:r>
        <w:t xml:space="preserve"> </w:t>
      </w:r>
      <w:r>
        <w:t xml:space="preserve">Streamlining legitimate trade flows for businesses operating through Johannesburg’s major logistics hubs, including the Southern African Development Community (SADC) trade corridors.</w:t>
      </w:r>
    </w:p>
    <w:p>
      <w:pPr>
        <w:numPr>
          <w:ilvl w:val="0"/>
          <w:numId w:val="1001"/>
        </w:numPr>
        <w:pStyle w:val="Compact"/>
      </w:pPr>
      <w:r>
        <w:rPr>
          <w:bCs/>
          <w:b/>
        </w:rPr>
        <w:t xml:space="preserve">Data Compliance:</w:t>
      </w:r>
      <w:r>
        <w:t xml:space="preserve"> </w:t>
      </w:r>
      <w:r>
        <w:t xml:space="preserve">Maintaining real-time digital records in SARS’s Single Administration System (SAS) to prevent fraud and ensure audit readiness.</w:t>
      </w:r>
    </w:p>
    <w:p>
      <w:pPr>
        <w:pStyle w:val="FirstParagraph"/>
      </w:pPr>
      <w:r>
        <w:t xml:space="preserve">The Johannesburg office handles approximately 65% of South Africa’s air cargo imports and 30% of all land-borne trade entering the country via the Gauteng province, making its</w:t>
      </w:r>
      <w:r>
        <w:t xml:space="preserve"> </w:t>
      </w:r>
      <w:r>
        <w:rPr>
          <w:bCs/>
          <w:b/>
        </w:rPr>
        <w:t xml:space="preserve">Customs Officer</w:t>
      </w:r>
      <w:r>
        <w:t xml:space="preserve"> </w:t>
      </w:r>
      <w:r>
        <w:t xml:space="preserve">personnel indispensable to national economic stability.</w:t>
      </w:r>
    </w:p>
    <w:bookmarkEnd w:id="21"/>
    <w:bookmarkStart w:id="23" w:name="X851f77e700459101e1774c5402f64e8a891573f"/>
    <w:p>
      <w:pPr>
        <w:pStyle w:val="Heading2"/>
      </w:pPr>
      <w:r>
        <w:t xml:space="preserve">Q3 2023 Performance Metrics: South Africa Johannesburg Office</w:t>
      </w:r>
    </w:p>
    <w:p>
      <w:pPr>
        <w:pStyle w:val="FirstParagraph"/>
      </w:pPr>
      <w:r>
        <w:t xml:space="preserve">KPI</w:t>
      </w:r>
    </w:p>
    <w:p>
      <w:pPr>
        <w:pStyle w:val="BodyText"/>
      </w:pPr>
      <w:r>
        <w:t xml:space="preserve">Q3 2023 Target</w:t>
      </w:r>
    </w:p>
    <w:p>
      <w:pPr>
        <w:pStyle w:val="BodyText"/>
      </w:pPr>
      <w:r>
        <w:t xml:space="preserve">Actual Result</w:t>
      </w:r>
    </w:p>
    <w:p>
      <w:pPr>
        <w:pStyle w:val="BodyText"/>
      </w:pPr>
      <w:r>
        <w:t xml:space="preserve">Variance (%)</w:t>
      </w:r>
    </w:p>
    <w:p>
      <w:pPr>
        <w:pStyle w:val="BodyText"/>
      </w:pPr>
      <w:r>
        <w:t xml:space="preserve">Daily Clearance Rate (Cargo)</w:t>
      </w:r>
    </w:p>
    <w:p>
      <w:pPr>
        <w:pStyle w:val="BodyText"/>
      </w:pPr>
      <w:r>
        <w:t xml:space="preserve">85%</w:t>
      </w:r>
    </w:p>
    <w:p>
      <w:pPr>
        <w:pStyle w:val="BodyText"/>
      </w:pPr>
      <w:r>
        <w:t xml:space="preserve">92%</w:t>
      </w:r>
    </w:p>
    <w:p>
      <w:pPr>
        <w:pStyle w:val="BodyText"/>
      </w:pPr>
      <w:r>
        <w:t xml:space="preserve">+7.0%</w:t>
      </w:r>
    </w:p>
    <w:p>
      <w:pPr>
        <w:pStyle w:val="BodyText"/>
      </w:pPr>
      <w:r>
        <w:t xml:space="preserve">Revenue Collection (ZAR)</w:t>
      </w:r>
    </w:p>
    <w:p>
      <w:pPr>
        <w:pStyle w:val="BodyText"/>
      </w:pPr>
      <w:r>
        <w:t xml:space="preserve">R12.4B</w:t>
      </w:r>
    </w:p>
    <w:p>
      <w:pPr>
        <w:pStyle w:val="BodyText"/>
      </w:pPr>
      <w:r>
        <w:t xml:space="preserve">&lt;</w:t>
      </w:r>
    </w:p>
    <w:p>
      <w:pPr>
        <w:pStyle w:val="BodyText"/>
      </w:pPr>
      <w:r>
        <w:t xml:space="preserve">R13.6B</w:t>
      </w:r>
    </w:p>
    <w:p>
      <w:pPr>
        <w:pStyle w:val="BodyText"/>
      </w:pPr>
      <w:r>
        <w:t xml:space="preserve">Prohibited Item Seizures</w:t>
      </w:r>
    </w:p>
    <w:p>
      <w:pPr>
        <w:pStyle w:val="BodyText"/>
      </w:pPr>
      <w:r>
        <w:t xml:space="preserve">45 cases</w:t>
      </w:r>
    </w:p>
    <w:p>
      <w:pPr>
        <w:pStyle w:val="BodyText"/>
      </w:pPr>
      <w:r>
        <w:t xml:space="preserve">Total Value of Seized Goods (ZAR)</w:t>
      </w:r>
    </w:p>
    <w:p>
      <w:pPr>
        <w:pStyle w:val="BodyText"/>
      </w:pPr>
      <w:r>
        <w:t xml:space="preserve">N/A</w:t>
      </w:r>
    </w:p>
    <w:p>
      <w:pPr>
        <w:pStyle w:val="BodyText"/>
      </w:pPr>
      <w:r>
        <w:t xml:space="preserve">R78.2M</w:t>
      </w:r>
    </w:p>
    <w:bookmarkStart w:id="22" w:name="X6a91e6afb513f511f713edfbf14be50cf600e1d"/>
    <w:p>
      <w:pPr>
        <w:pStyle w:val="Heading3"/>
      </w:pPr>
      <w:r>
        <w:t xml:space="preserve">Key Achievements in South Africa Johannesburg Operations:</w:t>
      </w:r>
    </w:p>
    <w:p>
      <w:pPr>
        <w:numPr>
          <w:ilvl w:val="0"/>
          <w:numId w:val="1002"/>
        </w:numPr>
        <w:pStyle w:val="Compact"/>
      </w:pPr>
      <w:r>
        <w:rPr>
          <w:bCs/>
          <w:b/>
        </w:rPr>
        <w:t xml:space="preserve">Revenue Surge:</w:t>
      </w:r>
      <w:r>
        <w:t xml:space="preserve"> </w:t>
      </w:r>
      <w:r>
        <w:t xml:space="preserve">The team exceeded revenue targets by 9.7% (R1.2B above budget) through enhanced verification of high-value imports (electronics, automotive parts, pharmaceuticals). This directly supports government fiscal goals.</w:t>
      </w:r>
    </w:p>
    <w:p>
      <w:pPr>
        <w:numPr>
          <w:ilvl w:val="0"/>
          <w:numId w:val="1002"/>
        </w:numPr>
        <w:pStyle w:val="Compact"/>
      </w:pPr>
      <w:r>
        <w:rPr>
          <w:bCs/>
          <w:b/>
        </w:rPr>
        <w:t xml:space="preserve">Technology Integration:</w:t>
      </w:r>
      <w:r>
        <w:t xml:space="preserve"> </w:t>
      </w:r>
      <w:r>
        <w:t xml:space="preserve">Deployment of SARS’s new AI-driven risk-assessment module reduced manual review times by 35% at Johannesburg’s OR Tambo terminal, a key</w:t>
      </w:r>
      <w:r>
        <w:t xml:space="preserve"> </w:t>
      </w:r>
      <w:r>
        <w:rPr>
          <w:bCs/>
          <w:b/>
        </w:rPr>
        <w:t xml:space="preserve">Customs Officer</w:t>
      </w:r>
      <w:r>
        <w:t xml:space="preserve"> </w:t>
      </w:r>
      <w:r>
        <w:t xml:space="preserve">operational upgrade in</w:t>
      </w:r>
      <w:r>
        <w:t xml:space="preserve"> </w:t>
      </w:r>
      <w:r>
        <w:rPr>
          <w:bCs/>
          <w:b/>
        </w:rPr>
        <w:t xml:space="preserve">South Africa Johannesburg</w:t>
      </w:r>
      <w:r>
        <w:t xml:space="preserve">.</w:t>
      </w:r>
    </w:p>
    <w:p>
      <w:pPr>
        <w:numPr>
          <w:ilvl w:val="0"/>
          <w:numId w:val="1002"/>
        </w:numPr>
        <w:pStyle w:val="Compact"/>
      </w:pPr>
      <w:r>
        <w:t xml:space="preserve">Stakeholder Collaboration:</w:t>
      </w:r>
    </w:p>
    <w:bookmarkEnd w:id="22"/>
    <w:bookmarkEnd w:id="23"/>
    <w:bookmarkStart w:id="24" w:name="Xa4eccb2fb67938d0ceb99ab7453a155c043631d"/>
    <w:p>
      <w:pPr>
        <w:pStyle w:val="Heading2"/>
      </w:pPr>
      <w:r>
        <w:t xml:space="preserve">Challenges Faced by Customs Officers in South Africa Johannesburg</w:t>
      </w:r>
    </w:p>
    <w:p>
      <w:pPr>
        <w:pStyle w:val="FirstParagraph"/>
      </w:pPr>
      <w:r>
        <w:t xml:space="preserve">The</w:t>
      </w:r>
      <w:r>
        <w:t xml:space="preserve"> </w:t>
      </w:r>
      <w:r>
        <w:rPr>
          <w:bCs/>
          <w:b/>
        </w:rPr>
        <w:t xml:space="preserve">Customs Officer</w:t>
      </w:r>
      <w:r>
        <w:t xml:space="preserve"> </w:t>
      </w:r>
      <w:r>
        <w:t xml:space="preserve">team at the Johannesburg office confronted significant operational pressures during Q3 2023:</w:t>
      </w:r>
    </w:p>
    <w:p>
      <w:pPr>
        <w:numPr>
          <w:ilvl w:val="0"/>
          <w:numId w:val="1003"/>
        </w:numPr>
        <w:pStyle w:val="Compact"/>
      </w:pPr>
      <w:r>
        <w:rPr>
          <w:iCs/>
          <w:i/>
        </w:rPr>
        <w:t xml:space="preserve">Volume Surge:</w:t>
      </w:r>
      <w:r>
        <w:t xml:space="preserve"> </w:t>
      </w:r>
      <w:r>
        <w:t xml:space="preserve">A 18% year-on-year increase in cargo throughput (driven by post-pandemic recovery and SADC trade growth) strained clearance capacity. The team managed this through cross-training and overtime deployments.</w:t>
      </w:r>
    </w:p>
    <w:p>
      <w:pPr>
        <w:numPr>
          <w:ilvl w:val="0"/>
          <w:numId w:val="1003"/>
        </w:numPr>
        <w:pStyle w:val="Compact"/>
      </w:pPr>
      <w:r>
        <w:rPr>
          <w:iCs/>
          <w:i/>
        </w:rPr>
        <w:t xml:space="preserve">Evolving Smuggling Tactics:</w:t>
      </w:r>
      <w:r>
        <w:t xml:space="preserve"> </w:t>
      </w:r>
      <w:r>
        <w:t xml:space="preserve">Sophisticated false declarations for luxury goods and pharmaceuticals required enhanced officer training. Johannesburg’s position as a global transit hub made it a hotspot for such activities.</w:t>
      </w:r>
    </w:p>
    <w:p>
      <w:pPr>
        <w:numPr>
          <w:ilvl w:val="0"/>
          <w:numId w:val="1003"/>
        </w:numPr>
        <w:pStyle w:val="Compact"/>
      </w:pPr>
      <w:r>
        <w:rPr>
          <w:iCs/>
          <w:i/>
        </w:rPr>
        <w:t xml:space="preserve">Regulatory Complexity:</w:t>
      </w:r>
      <w:r>
        <w:t xml:space="preserve"> </w:t>
      </w:r>
      <w:r>
        <w:t xml:space="preserve">Navigating new SADC Free Trade Agreement (SACU) tariff rules added administrative burden. The</w:t>
      </w:r>
      <w:r>
        <w:t xml:space="preserve"> </w:t>
      </w:r>
      <w:r>
        <w:rPr>
          <w:bCs/>
          <w:b/>
        </w:rPr>
        <w:t xml:space="preserve">Customs Officer</w:t>
      </w:r>
      <w:r>
        <w:t xml:space="preserve"> </w:t>
      </w:r>
      <w:r>
        <w:t xml:space="preserve">role demanded rapid adaptation to new compliance frameworks specific to Johannesburg’s trade corridors.</w:t>
      </w:r>
    </w:p>
    <w:bookmarkEnd w:id="24"/>
    <w:bookmarkStart w:id="25" w:name="X58828a0f89fb6b92cea479e8cd3d1510fb0e6c9"/>
    <w:p>
      <w:pPr>
        <w:pStyle w:val="Heading2"/>
      </w:pPr>
      <w:r>
        <w:t xml:space="preserve">South Africa Johannesburg: Strategic Importance</w:t>
      </w:r>
    </w:p>
    <w:p>
      <w:pPr>
        <w:pStyle w:val="FirstParagraph"/>
      </w:pPr>
      <w:r>
        <w:t xml:space="preserve">The choice of Johannesburg as the operational epicenter for customs enforcement in Gauteng is not arbitrary. As South Africa’s economic capital:</w:t>
      </w:r>
    </w:p>
    <w:p>
      <w:pPr>
        <w:numPr>
          <w:ilvl w:val="0"/>
          <w:numId w:val="1004"/>
        </w:numPr>
        <w:pStyle w:val="Compact"/>
      </w:pPr>
      <w:r>
        <w:t xml:space="preserve">It hosts the nation’s largest international airport (O.R. Tambo), handling 70% of South Africa’s air freight.</w:t>
      </w:r>
    </w:p>
    <w:p>
      <w:pPr>
        <w:numPr>
          <w:ilvl w:val="0"/>
          <w:numId w:val="1004"/>
        </w:numPr>
        <w:pStyle w:val="Compact"/>
      </w:pPr>
      <w:r>
        <w:t xml:space="preserve">It serves as the central hub for SADC trade, with 60% of regional imports passing through Johannesburg-based customs facilities.</w:t>
      </w:r>
    </w:p>
    <w:p>
      <w:pPr>
        <w:numPr>
          <w:ilvl w:val="0"/>
          <w:numId w:val="1004"/>
        </w:numPr>
        <w:pStyle w:val="Compact"/>
      </w:pPr>
      <w:r>
        <w:t xml:space="preserve">Its strategic location enables rapid response to cross-border threats in Southern Africa (e.g., Zimbabwe, Botswana, Mozambique).</w:t>
      </w:r>
    </w:p>
    <w:p>
      <w:pPr>
        <w:pStyle w:val="FirstParagraph"/>
      </w:pPr>
      <w:r>
        <w:t xml:space="preserve">This makes the work of every</w:t>
      </w:r>
      <w:r>
        <w:t xml:space="preserve"> </w:t>
      </w:r>
      <w:r>
        <w:rPr>
          <w:bCs/>
          <w:b/>
        </w:rPr>
        <w:t xml:space="preserve">Customs Officer</w:t>
      </w:r>
      <w:r>
        <w:t xml:space="preserve"> </w:t>
      </w:r>
      <w:r>
        <w:t xml:space="preserve">in the Johannesburg office critical to national security and economic resilience. Their daily decisions directly impact South Africa’s balance of payments and trade competitiveness.</w:t>
      </w:r>
    </w:p>
    <w:bookmarkEnd w:id="25"/>
    <w:bookmarkStart w:id="26" w:name="Xf9e0b2f0b7caa746249acd5baefc19c26289fce"/>
    <w:p>
      <w:pPr>
        <w:pStyle w:val="Heading2"/>
      </w:pPr>
      <w:r>
        <w:t xml:space="preserve">Recommendations for Future Operations (South Africa Johannesburg)</w:t>
      </w:r>
    </w:p>
    <w:p>
      <w:pPr>
        <w:numPr>
          <w:ilvl w:val="0"/>
          <w:numId w:val="1005"/>
        </w:numPr>
        <w:pStyle w:val="Compact"/>
      </w:pPr>
      <w:r>
        <w:rPr>
          <w:bCs/>
          <w:b/>
        </w:rPr>
        <w:t xml:space="preserve">Invest in Advanced Training:</w:t>
      </w:r>
      <w:r>
        <w:t xml:space="preserve"> </w:t>
      </w:r>
      <w:r>
        <w:t xml:space="preserve">Allocate funds for specialized courses on digital trade compliance, as 85% of new customs challenges involve e-commerce imports.</w:t>
      </w:r>
    </w:p>
    <w:p>
      <w:pPr>
        <w:numPr>
          <w:ilvl w:val="0"/>
          <w:numId w:val="1005"/>
        </w:numPr>
        <w:pStyle w:val="Compact"/>
      </w:pPr>
      <w:r>
        <w:rPr>
          <w:bCs/>
          <w:b/>
        </w:rPr>
        <w:t xml:space="preserve">Expand AI Capabilities:</w:t>
      </w:r>
      <w:r>
        <w:t xml:space="preserve"> </w:t>
      </w:r>
      <w:r>
        <w:t xml:space="preserve">Prioritize integrating SARS’s SAS with airport automation systems to reduce bottlenecks at Johannesburg’s terminal. This would directly enhance the</w:t>
      </w:r>
      <w:r>
        <w:t xml:space="preserve"> </w:t>
      </w:r>
      <w:r>
        <w:rPr>
          <w:bCs/>
          <w:b/>
        </w:rPr>
        <w:t xml:space="preserve">Customs Officer</w:t>
      </w:r>
      <w:r>
        <w:t xml:space="preserve">’s efficiency.</w:t>
      </w:r>
    </w:p>
    <w:p>
      <w:pPr>
        <w:numPr>
          <w:ilvl w:val="0"/>
          <w:numId w:val="1005"/>
        </w:numPr>
        <w:pStyle w:val="Compact"/>
      </w:pPr>
      <w:r>
        <w:rPr>
          <w:bCs/>
          <w:b/>
        </w:rPr>
        <w:t xml:space="preserve">Leverage Regional Partnerships:</w:t>
      </w:r>
      <w:r>
        <w:t xml:space="preserve"> </w:t>
      </w:r>
      <w:r>
        <w:t xml:space="preserve">Formalize joint operations with Botswana and Zimbabwe customs agencies through the Southern Africa Customs Union (SACU) to address cross-border smuggling hotspots near Johannesburg.</w:t>
      </w:r>
    </w:p>
    <w:bookmarkEnd w:id="26"/>
    <w:bookmarkStart w:id="27" w:name="conclusion"/>
    <w:p>
      <w:pPr>
        <w:pStyle w:val="Heading2"/>
      </w:pPr>
      <w:r>
        <w:t xml:space="preserve">Conclusion</w:t>
      </w:r>
    </w:p>
    <w:p>
      <w:pPr>
        <w:pStyle w:val="FirstParagraph"/>
      </w:pPr>
      <w:r>
        <w:t xml:space="preserve">The performance of the</w:t>
      </w:r>
      <w:r>
        <w:t xml:space="preserve"> </w:t>
      </w:r>
      <w:r>
        <w:rPr>
          <w:bCs/>
          <w:b/>
        </w:rPr>
        <w:t xml:space="preserve">Customs Officer</w:t>
      </w:r>
      <w:r>
        <w:t xml:space="preserve"> </w:t>
      </w:r>
      <w:r>
        <w:t xml:space="preserve">team at the South Africa Johannesburg office during Q3 2023 underscores their pivotal role in safeguarding national interests. By achieving a 92% clearance rate and generating R13.6B in revenue, they have demonstrably contributed to South Africa’s economic stability. Their work transcends mere "sales" of regulatory compliance; it is the bedrock of secure trade, national security, and fiscal responsibility for</w:t>
      </w:r>
      <w:r>
        <w:t xml:space="preserve"> </w:t>
      </w:r>
      <w:r>
        <w:rPr>
          <w:bCs/>
          <w:b/>
        </w:rPr>
        <w:t xml:space="preserve">South Africa Johannesburg</w:t>
      </w:r>
      <w:r>
        <w:t xml:space="preserve">. As trade volumes grow in this critical regional hub, continued investment in these officers’ tools and training remains imperative. The</w:t>
      </w:r>
      <w:r>
        <w:t xml:space="preserve"> </w:t>
      </w:r>
      <w:r>
        <w:rPr>
          <w:bCs/>
          <w:b/>
        </w:rPr>
        <w:t xml:space="preserve">Customs Officer</w:t>
      </w:r>
      <w:r>
        <w:t xml:space="preserve"> </w:t>
      </w:r>
      <w:r>
        <w:t xml:space="preserve">is not merely an administrator but a strategic asset—ensuring that South Africa’s borders function as engines of legitimate commerce, not obstacles.</w:t>
      </w:r>
    </w:p>
    <w:p>
      <w:pPr>
        <w:pStyle w:val="BodyText"/>
      </w:pPr>
      <w:r>
        <w:rPr>
          <w:bCs/>
          <w:b/>
        </w:rPr>
        <w:t xml:space="preserve">Prepared By:</w:t>
      </w:r>
      <w:r>
        <w:t xml:space="preserve"> </w:t>
      </w:r>
      <w:r>
        <w:t xml:space="preserve">SARS Regional Performance Unit |</w:t>
      </w:r>
      <w:r>
        <w:t xml:space="preserve"> </w:t>
      </w:r>
      <w:r>
        <w:rPr>
          <w:bCs/>
          <w:b/>
        </w:rPr>
        <w:t xml:space="preserve">Johannesburg Office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Customs Officer Performance Report: South Africa Johannesburg Office</dc:title>
  <dc:creator/>
  <dc:language>en</dc:language>
  <cp:keywords/>
  <dcterms:created xsi:type="dcterms:W3CDTF">2026-07-24T15:23:07Z</dcterms:created>
  <dcterms:modified xsi:type="dcterms:W3CDTF">2026-07-24T15:23:07Z</dcterms:modified>
</cp:coreProperties>
</file>

<file path=docProps/custom.xml><?xml version="1.0" encoding="utf-8"?>
<Properties xmlns="http://schemas.openxmlformats.org/officeDocument/2006/custom-properties" xmlns:vt="http://schemas.openxmlformats.org/officeDocument/2006/docPropsVTypes"/>
</file>