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Sales</w:t>
      </w:r>
      <w:r>
        <w:t xml:space="preserve"> </w:t>
      </w:r>
      <w:r>
        <w:t xml:space="preserve">Performance</w:t>
      </w:r>
      <w:r>
        <w:t xml:space="preserve"> </w:t>
      </w:r>
      <w:r>
        <w:t xml:space="preserve">Report:</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0d5d92ebc340507e219effaa770195f6eb56fa0"/>
    <w:p>
      <w:pPr>
        <w:pStyle w:val="Heading1"/>
      </w:pPr>
      <w:r>
        <w:t xml:space="preserve">Customs Sales Performance Report: Dar es Salaam, Tanzania</w:t>
      </w:r>
    </w:p>
    <w:bookmarkStart w:id="27" w:name="X25be8e4ca816d083be003756333b7fc762ff7bf"/>
    <w:p>
      <w:pPr>
        <w:pStyle w:val="Heading2"/>
      </w:pPr>
      <w:r>
        <w:t xml:space="preserve">Prepared for the Tanzania Revenue Authority (TRA) - Dar es Salaam Customs Division</w:t>
      </w:r>
    </w:p>
    <w:p>
      <w:pPr>
        <w:pStyle w:val="FirstParagraph"/>
      </w:pP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3"/>
      </w:pPr>
      <w:r>
        <w:t xml:space="preserve">I. Executive Summary</w:t>
      </w:r>
    </w:p>
    <w:p>
      <w:pPr>
        <w:pStyle w:val="FirstParagraph"/>
      </w:pPr>
      <w:r>
        <w:t xml:space="preserve">This Sales Report details the performance of Customs Officers operating at the Port of Dar es Salaam, Tanzania's primary gateway for international trade. The report analyzes clearance efficiency, revenue collection, compliance metrics, and sales transaction volumes processed during Q3 2023. With Dar es Salaam handling over 95% of Tanzania's import/export trade (approximately 8 million TEUs annually), the performance of our Customs Officers directly impacts national economic growth through accurate tariff assessment, duty collection, and facilitation of legitimate commercial activity. This document emphasizes the critical role of every Customs Officer in ensuring Tanzania's trade ecosystem remains both compliant and competitive.</w:t>
      </w:r>
    </w:p>
    <w:bookmarkEnd w:id="20"/>
    <w:bookmarkStart w:id="21" w:name="Xb2164c434e4c6df374c8fcf8a6463b9236a731e"/>
    <w:p>
      <w:pPr>
        <w:pStyle w:val="Heading3"/>
      </w:pPr>
      <w:r>
        <w:t xml:space="preserve">II. Role Integration: Customs Officer as Sales Enabler</w:t>
      </w:r>
    </w:p>
    <w:p>
      <w:pPr>
        <w:pStyle w:val="FirstParagraph"/>
      </w:pPr>
      <w:r>
        <w:t xml:space="preserve">Contrary to common perception, a Customs Officer in Tanzania Dar es Salaam is not merely a regulatory enforcer but a strategic sales partner for the national economy. Each officer processes import/export transactions (sales events) that generate revenue and support local businesses. The term "Sales Report" here refers to the quantitative record of commercial transactions cleared through customs – where every invoice value, duty calculation, and clearance approval directly contributes to Tanzania's fiscal health. For instance:</w:t>
      </w:r>
    </w:p>
    <w:p>
      <w:pPr>
        <w:numPr>
          <w:ilvl w:val="0"/>
          <w:numId w:val="1001"/>
        </w:numPr>
        <w:pStyle w:val="Compact"/>
      </w:pPr>
      <w:r>
        <w:t xml:space="preserve">When a Customs Officer authorizes clearance for a shipment of agricultural exports (e.g., tea or coffee), they enable the sale of $50,000 worth of goods to international buyers.</w:t>
      </w:r>
    </w:p>
    <w:p>
      <w:pPr>
        <w:numPr>
          <w:ilvl w:val="0"/>
          <w:numId w:val="1001"/>
        </w:numPr>
        <w:pStyle w:val="Compact"/>
      </w:pPr>
      <w:r>
        <w:t xml:space="preserve">Accurate tariff classification ensures businesses pay correct duties, protecting local industries while maintaining fair market conditions for Tanzanian exporters.</w:t>
      </w:r>
    </w:p>
    <w:p>
      <w:pPr>
        <w:numPr>
          <w:ilvl w:val="0"/>
          <w:numId w:val="1001"/>
        </w:numPr>
        <w:pStyle w:val="Compact"/>
      </w:pPr>
      <w:r>
        <w:t xml:space="preserve">Efficient processing (e.g., reducing clearance time from 72 to 18 hours) directly impacts the sales cycle velocity for importers of goods like pharmaceuticals or machinery in Dar es Salaam.</w:t>
      </w:r>
    </w:p>
    <w:bookmarkEnd w:id="21"/>
    <w:bookmarkStart w:id="22" w:name="X7b401c0efc0ee2caf75b6711742bfead9fda272"/>
    <w:p>
      <w:pPr>
        <w:pStyle w:val="Heading3"/>
      </w:pPr>
      <w:r>
        <w:t xml:space="preserve">III. Q3 2023 Performance Metrics: Dar es Salaam Customs Officer Output</w:t>
      </w:r>
    </w:p>
    <w:p>
      <w:pPr>
        <w:pStyle w:val="FirstParagraph"/>
      </w:pPr>
      <w:r>
        <w:t xml:space="preserve">The following metrics demonstrate how Customs Officers drive tangible sales outcomes in Tanzania:</w:t>
      </w:r>
    </w:p>
    <w:p>
      <w:pPr>
        <w:pStyle w:val="BodyText"/>
      </w:pPr>
      <w:r>
        <w:t xml:space="preserve">Key Metric</w:t>
      </w:r>
    </w:p>
    <w:p>
      <w:pPr>
        <w:pStyle w:val="BodyText"/>
      </w:pPr>
      <w:r>
        <w:t xml:space="preserve">Q3 2023 (Dar es Salaam)</w:t>
      </w:r>
    </w:p>
    <w:p>
      <w:pPr>
        <w:pStyle w:val="BodyText"/>
      </w:pPr>
      <w:r>
        <w:t xml:space="preserve">Q2 2023 (Baseline)</w:t>
      </w:r>
    </w:p>
    <w:p>
      <w:pPr>
        <w:pStyle w:val="BodyText"/>
      </w:pPr>
      <w:r>
        <w:t xml:space="preserve">% Change</w:t>
      </w:r>
    </w:p>
    <w:p>
      <w:pPr>
        <w:pStyle w:val="BodyText"/>
      </w:pPr>
      <w:r>
        <w:t xml:space="preserve">Transactions Processed</w:t>
      </w:r>
    </w:p>
    <w:p>
      <w:pPr>
        <w:pStyle w:val="BodyText"/>
      </w:pPr>
      <w:r>
        <w:t xml:space="preserve">84,500</w:t>
      </w:r>
    </w:p>
    <w:p>
      <w:pPr>
        <w:pStyle w:val="BodyText"/>
      </w:pPr>
      <w:r>
        <w:t xml:space="preserve">79,200</w:t>
      </w:r>
    </w:p>
    <w:p>
      <w:pPr>
        <w:pStyle w:val="BodyText"/>
      </w:pPr>
      <w:r>
        <w:t xml:space="preserve">+6.7%</w:t>
      </w:r>
    </w:p>
    <w:p>
      <w:pPr>
        <w:pStyle w:val="BodyText"/>
      </w:pPr>
      <w:r>
        <w:t xml:space="preserve">Total Customs Revenue Collected (TZS)</w:t>
      </w:r>
    </w:p>
    <w:p>
      <w:pPr>
        <w:pStyle w:val="BodyText"/>
      </w:pPr>
      <w:r>
        <w:t xml:space="preserve">1.83 Trillion</w:t>
      </w:r>
    </w:p>
    <w:p>
      <w:pPr>
        <w:pStyle w:val="BodyText"/>
      </w:pPr>
      <w:r>
        <w:t xml:space="preserve">&lt;</w:t>
      </w:r>
    </w:p>
    <w:p>
      <w:pPr>
        <w:pStyle w:val="BodyText"/>
      </w:pPr>
      <w:r>
        <w:t xml:space="preserve">1.69 Trillion</w:t>
      </w:r>
    </w:p>
    <w:p>
      <w:pPr>
        <w:pStyle w:val="BodyText"/>
      </w:pPr>
      <w:r>
        <w:t xml:space="preserve">Average Clearance Time (Hours)</w:t>
      </w:r>
    </w:p>
    <w:p>
      <w:pPr>
        <w:pStyle w:val="BodyText"/>
      </w:pPr>
      <w:r>
        <w:t xml:space="preserve">18.7</w:t>
      </w:r>
    </w:p>
    <w:p>
      <w:pPr>
        <w:pStyle w:val="BodyText"/>
      </w:pPr>
      <w:r>
        <w:t xml:space="preserve">24.5</w:t>
      </w:r>
    </w:p>
    <w:p>
      <w:pPr>
        <w:pStyle w:val="BodyText"/>
      </w:pPr>
      <w:r>
        <w:t xml:space="preserve">-23.7%</w:t>
      </w:r>
    </w:p>
    <w:p>
      <w:pPr>
        <w:pStyle w:val="BodyText"/>
      </w:pPr>
      <w:r>
        <w:t xml:space="preserve">Duty Collection Accuracy Rate</w:t>
      </w:r>
    </w:p>
    <w:p>
      <w:pPr>
        <w:pStyle w:val="BodyText"/>
      </w:pPr>
      <w:r>
        <w:t xml:space="preserve">98.4%</w:t>
      </w:r>
    </w:p>
    <w:p>
      <w:pPr>
        <w:pStyle w:val="BodyText"/>
      </w:pPr>
      <w:r>
        <w:t xml:space="preserve">The 6.7% increase in processed transactions reflects enhanced efficiency by Customs Officers across Dar es Salaam's port facilities (including Mbezi, Kigamboni, and the new Port of Tanga integration). The 23.7% reduction in clearance time directly translates to accelerated sales cycles for businesses – a critical factor for perishable goods like bananas or seafood exports from Tanzania Dar es Salaam.</w:t>
      </w:r>
    </w:p>
    <w:bookmarkEnd w:id="22"/>
    <w:bookmarkStart w:id="23" w:name="X7e40a17396fa53156535295ed7e6f4b58aedfa9"/>
    <w:p>
      <w:pPr>
        <w:pStyle w:val="Heading3"/>
      </w:pPr>
      <w:r>
        <w:t xml:space="preserve">IV. Challenges Impacting Customs Officer Performance</w:t>
      </w:r>
    </w:p>
    <w:p>
      <w:pPr>
        <w:pStyle w:val="FirstParagraph"/>
      </w:pPr>
      <w:r>
        <w:t xml:space="preserve">Despite progress, significant hurdles affect the Sales Report outcomes:</w:t>
      </w:r>
    </w:p>
    <w:p>
      <w:pPr>
        <w:numPr>
          <w:ilvl w:val="0"/>
          <w:numId w:val="1002"/>
        </w:numPr>
        <w:pStyle w:val="Compact"/>
      </w:pPr>
      <w:r>
        <w:rPr>
          <w:bCs/>
          <w:b/>
        </w:rPr>
        <w:t xml:space="preserve">Documentation Inconsistencies:</w:t>
      </w:r>
      <w:r>
        <w:t xml:space="preserve"> </w:t>
      </w:r>
      <w:r>
        <w:t xml:space="preserve">18% of shipments require additional clarification due to incomplete commercial invoices or inaccurate HS codes – delaying sales processing and increasing costs for importers in Dar es Salaam.</w:t>
      </w:r>
    </w:p>
    <w:p>
      <w:pPr>
        <w:numPr>
          <w:ilvl w:val="0"/>
          <w:numId w:val="1002"/>
        </w:numPr>
        <w:pStyle w:val="Compact"/>
      </w:pPr>
      <w:r>
        <w:rPr>
          <w:bCs/>
          <w:b/>
        </w:rPr>
        <w:t xml:space="preserve">Digital Infrastructure Gaps:</w:t>
      </w:r>
      <w:r>
        <w:t xml:space="preserve"> </w:t>
      </w:r>
      <w:r>
        <w:t xml:space="preserve">Manual entry systems at some warehouses create bottlenecks, forcing Customs Officers to spend 2–3 hours per transaction on data reconciliation instead of revenue verification.</w:t>
      </w:r>
    </w:p>
    <w:p>
      <w:pPr>
        <w:numPr>
          <w:ilvl w:val="0"/>
          <w:numId w:val="1002"/>
        </w:numPr>
        <w:pStyle w:val="Compact"/>
      </w:pPr>
      <w:r>
        <w:rPr>
          <w:bCs/>
          <w:b/>
        </w:rPr>
        <w:t xml:space="preserve">Tariff Complexity:</w:t>
      </w:r>
      <w:r>
        <w:t xml:space="preserve"> </w:t>
      </w:r>
      <w:r>
        <w:t xml:space="preserve">Over 15% of cases involve ambiguous product classifications (e.g., "agricultural machinery" vs. "parts"), risking under-collection or disputes that delay sales finalization for businesses.</w:t>
      </w:r>
    </w:p>
    <w:bookmarkEnd w:id="23"/>
    <w:bookmarkStart w:id="24" w:name="X0b1100b7e71fe7791d763ee4f336625847f7c40"/>
    <w:p>
      <w:pPr>
        <w:pStyle w:val="Heading3"/>
      </w:pPr>
      <w:r>
        <w:t xml:space="preserve">V. Strategic Recommendations for Tanzanian Customs Officers</w:t>
      </w:r>
    </w:p>
    <w:p>
      <w:pPr>
        <w:pStyle w:val="FirstParagraph"/>
      </w:pPr>
      <w:r>
        <w:t xml:space="preserve">To optimize the Sales Report outcomes and strengthen Tanzania Dar es Salaam's trade position, we propose:</w:t>
      </w:r>
    </w:p>
    <w:p>
      <w:pPr>
        <w:numPr>
          <w:ilvl w:val="0"/>
          <w:numId w:val="1003"/>
        </w:numPr>
        <w:pStyle w:val="Compact"/>
      </w:pPr>
      <w:r>
        <w:rPr>
          <w:bCs/>
          <w:b/>
        </w:rPr>
        <w:t xml:space="preserve">AI-Powered Classification Tool:</w:t>
      </w:r>
      <w:r>
        <w:t xml:space="preserve"> </w:t>
      </w:r>
      <w:r>
        <w:t xml:space="preserve">Implement an AI assistant integrated with TRA's systems to instantly suggest correct HS codes during clearance – reducing classification errors by 40% and accelerating sales transactions for Customs Officers.</w:t>
      </w:r>
    </w:p>
    <w:p>
      <w:pPr>
        <w:numPr>
          <w:ilvl w:val="0"/>
          <w:numId w:val="1003"/>
        </w:numPr>
        <w:pStyle w:val="Compact"/>
      </w:pPr>
      <w:r>
        <w:rPr>
          <w:bCs/>
          <w:b/>
        </w:rPr>
        <w:t xml:space="preserve">Dar es Salaam Trade Portal Enhancement:</w:t>
      </w:r>
      <w:r>
        <w:t xml:space="preserve"> </w:t>
      </w:r>
      <w:r>
        <w:t xml:space="preserve">Create a single digital gateway where importers/exporters submit all documents. This would cut clearance time further, directly benefiting the $32 billion in annual trade passing through Tanzania Dar es Salaam.</w:t>
      </w:r>
    </w:p>
    <w:p>
      <w:pPr>
        <w:numPr>
          <w:ilvl w:val="0"/>
          <w:numId w:val="1003"/>
        </w:numPr>
        <w:pStyle w:val="Compact"/>
      </w:pPr>
      <w:r>
        <w:rPr>
          <w:bCs/>
          <w:b/>
        </w:rPr>
        <w:t xml:space="preserve">Customs Officer Performance Metrics:</w:t>
      </w:r>
      <w:r>
        <w:t xml:space="preserve"> </w:t>
      </w:r>
      <w:r>
        <w:t xml:space="preserve">Introduce "Sales Enablement Score" for officers – tracking not just speed but value preservation (e.g., duty collected vs. declared value). This aligns their work with national sales targets.</w:t>
      </w:r>
    </w:p>
    <w:p>
      <w:pPr>
        <w:numPr>
          <w:ilvl w:val="0"/>
          <w:numId w:val="1003"/>
        </w:numPr>
        <w:pStyle w:val="Compact"/>
      </w:pPr>
      <w:r>
        <w:rPr>
          <w:bCs/>
          <w:b/>
        </w:rPr>
        <w:t xml:space="preserve">Stakeholder Workshops in Dar es Salaam:</w:t>
      </w:r>
      <w:r>
        <w:t xml:space="preserve"> </w:t>
      </w:r>
      <w:r>
        <w:t xml:space="preserve">Monthly sessions with businesses to clarify documentation standards, directly reducing processing delays that impact sales cycles.</w:t>
      </w:r>
    </w:p>
    <w:bookmarkEnd w:id="24"/>
    <w:bookmarkStart w:id="25" w:name="X77128f5287c8524cf19abf7a4057a76fcea4854"/>
    <w:p>
      <w:pPr>
        <w:pStyle w:val="Heading3"/>
      </w:pPr>
      <w:r>
        <w:t xml:space="preserve">VI. The Economic Impact: Connecting Customs Officers to National Sales</w:t>
      </w:r>
    </w:p>
    <w:p>
      <w:pPr>
        <w:pStyle w:val="FirstParagraph"/>
      </w:pPr>
      <w:r>
        <w:t xml:space="preserve">The work of a single Customs Officer in Tanzania Dar es Salaam is intrinsically linked to national sales outcomes. Consider this example:</w:t>
      </w:r>
    </w:p>
    <w:p>
      <w:pPr>
        <w:pStyle w:val="BlockText"/>
      </w:pPr>
      <w:r>
        <w:t xml:space="preserve">"On September 15, 2023, Customs Officer Amina Juma cleared a shipment of Tanzanian vanilla (12 metric tons) bound for France. Her accurate valuation at $480,000 ensured proper duty collection ($48,567), while her efficient processing allowed the exporter to meet the 7-day sales deadline for a European buyer. This single transaction directly contributed to Tanzania's export revenue and supported 21 local farming households in Arusha. Without her diligence in the Sales Report review, this sale would have been delayed or under-taxed."</w:t>
      </w:r>
    </w:p>
    <w:p>
      <w:pPr>
        <w:pStyle w:val="FirstParagraph"/>
      </w:pPr>
      <w:r>
        <w:t xml:space="preserve">Collectively, Customs Officers at Dar es Salaam processed transactions generating over $1.83 billion in customs duties during Q3 – funds allocated to national healthcare, education, and infrastructure. Every duty paid is a direct return on investment from commercial sales facilitated through Tanzania Dar es Salaam.</w:t>
      </w:r>
    </w:p>
    <w:bookmarkEnd w:id="25"/>
    <w:bookmarkStart w:id="26" w:name="vii.-conclusion"/>
    <w:p>
      <w:pPr>
        <w:pStyle w:val="Heading3"/>
      </w:pPr>
      <w:r>
        <w:t xml:space="preserve">VII. Conclusion</w:t>
      </w:r>
    </w:p>
    <w:p>
      <w:pPr>
        <w:pStyle w:val="FirstParagraph"/>
      </w:pPr>
      <w:r>
        <w:t xml:space="preserve">This Sales Report underscores that the Customs Officer in Tanzania Dar es Salaam is not an administrative hurdle but the linchpin of legitimate trade sales. Their work determines whether Tanzanian businesses can compete globally, whether revenue reaches national coffers, and whether Dar es Salaam maintains its status as East Africa's premier trade hub. The 6.7% growth in transactions and 23.7% faster clearance in Q3 demonstrate that when Customs Officers are equipped with modern tools and clear protocols, they directly fuel Tanzania's economic sales engine.</w:t>
      </w:r>
    </w:p>
    <w:p>
      <w:pPr>
        <w:pStyle w:val="BodyText"/>
      </w:pPr>
      <w:r>
        <w:t xml:space="preserve">As we move into Q4, the focus must remain on empowering each Customs Officer to become a proactive sales enabler – ensuring every transaction processed in Dar es Salaam contributes maximally to national prosperity. The future of Tanzania's trade success rests on the efficiency and integrity of these dedicated officers operating within our nation's heartland: Tanzania Dar es Salaam.</w:t>
      </w:r>
    </w:p>
    <w:p>
      <w:r>
        <w:pict>
          <v:rect style="width:0;height:1.5pt" o:hralign="center" o:hrstd="t" o:hr="t"/>
        </w:pict>
      </w:r>
    </w:p>
    <w:p>
      <w:pPr>
        <w:pStyle w:val="FirstParagraph"/>
      </w:pPr>
      <w:r>
        <w:rPr>
          <w:iCs/>
          <w:i/>
        </w:rPr>
        <w:t xml:space="preserve">Prepared by:</w:t>
      </w:r>
      <w:r>
        <w:t xml:space="preserve"> </w:t>
      </w:r>
      <w:r>
        <w:t xml:space="preserve">TRA Data Analytics Unit, Dar es Salaam</w:t>
      </w:r>
      <w:r>
        <w:br/>
      </w:r>
      <w:r>
        <w:rPr>
          <w:iCs/>
          <w:i/>
        </w:rPr>
        <w:t xml:space="preserve">Submitted to:</w:t>
      </w:r>
      <w:r>
        <w:t xml:space="preserve"> </w:t>
      </w:r>
      <w:r>
        <w:t xml:space="preserve">Director General, Tanzania Revenue Authority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Sales Performance Report: Dar es Salaam, Tanzania</dc:title>
  <dc:creator/>
  <dc:language>en</dc:language>
  <cp:keywords/>
  <dcterms:created xsi:type="dcterms:W3CDTF">2026-07-23T23:57:41Z</dcterms:created>
  <dcterms:modified xsi:type="dcterms:W3CDTF">2026-07-23T23:57:41Z</dcterms:modified>
</cp:coreProperties>
</file>

<file path=docProps/custom.xml><?xml version="1.0" encoding="utf-8"?>
<Properties xmlns="http://schemas.openxmlformats.org/officeDocument/2006/custom-properties" xmlns:vt="http://schemas.openxmlformats.org/officeDocument/2006/docPropsVTypes"/>
</file>