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Performance</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York</w:t>
      </w:r>
      <w:r>
        <w:t xml:space="preserve"> </w:t>
      </w:r>
      <w:r>
        <w:t xml:space="preserve">City</w:t>
      </w:r>
    </w:p>
    <w:bookmarkStart w:id="27" w:name="X5f8293b8dad7611822c7284f9b5c00e3b1592a2"/>
    <w:p>
      <w:pPr>
        <w:pStyle w:val="Heading1"/>
      </w:pPr>
      <w:r>
        <w:t xml:space="preserve">Annual Performance &amp; Recruitment Sales Report: United States Customs Officer Operations in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U.S. Customs and Border Protection (CBP) Headquarters, New York Field Office</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operational performance and recruitment effectiveness of United States Customs Officers within the New York City metropolitan area. Serving as the nation's busiest port of entry, New York City handles over 18 million cargo containers and 65 million travelers annually. This report demonstrates how strategic deployment of Customs Officers directly impacts revenue protection, national security, and economic vitality for the United States in one of its most critical trade corridors. The data confirms that our Customs Officer workforce achieved a 98.7% compliance rate in cargo inspections while processing record-breaking volumes – proving their indispensable role as both frontline defenders and economic catalysts for New York City and the United States.</w:t>
      </w:r>
    </w:p>
    <w:bookmarkEnd w:id="20"/>
    <w:bookmarkStart w:id="21" w:name="X8f5674980a5b646e5448b1e9f490c6879f67047"/>
    <w:p>
      <w:pPr>
        <w:pStyle w:val="Heading2"/>
      </w:pPr>
      <w:r>
        <w:t xml:space="preserve">II. Strategic Importance of Customs Officers in United States New York City</w:t>
      </w:r>
    </w:p>
    <w:p>
      <w:pPr>
        <w:pStyle w:val="FirstParagraph"/>
      </w:pPr>
      <w:r>
        <w:t xml:space="preserve">New York City remains the epicenter of U.S. international commerce, generating $1.3 trillion annually in trade activity. As the primary gateway for 40% of all American imports, the New York Customs District requires specialized personnel to navigate complex regulatory landscapes while safeguarding against threats like counterfeit goods, prohibited substances, and security breaches. Each Customs Officer functions as a dual-purpose asset: they are</w:t>
      </w:r>
      <w:r>
        <w:t xml:space="preserve"> </w:t>
      </w:r>
      <w:r>
        <w:rPr>
          <w:iCs/>
          <w:i/>
        </w:rPr>
        <w:t xml:space="preserve">enforcement professionals</w:t>
      </w:r>
      <w:r>
        <w:t xml:space="preserve"> </w:t>
      </w:r>
      <w:r>
        <w:t xml:space="preserve">ensuring compliance with U.S. laws and</w:t>
      </w:r>
      <w:r>
        <w:t xml:space="preserve"> </w:t>
      </w:r>
      <w:r>
        <w:rPr>
          <w:iCs/>
          <w:i/>
        </w:rPr>
        <w:t xml:space="preserve">economic development partners</w:t>
      </w:r>
      <w:r>
        <w:t xml:space="preserve"> </w:t>
      </w:r>
      <w:r>
        <w:t xml:space="preserve">facilitating legitimate trade that sustains 2 million New York City jobs. This Sales Report quantifies how effective Customs Officer deployment directly translates to national security outcomes and local economic growth metrics.</w:t>
      </w:r>
    </w:p>
    <w:bookmarkEnd w:id="21"/>
    <w:bookmarkStart w:id="22" w:name="X1d5ce699babb412c65f969b92ac707241d74029"/>
    <w:p>
      <w:pPr>
        <w:pStyle w:val="Heading2"/>
      </w:pPr>
      <w:r>
        <w:t xml:space="preserve">III. Recruitment &amp; Workforce Development: The "Sales" Imperative</w:t>
      </w:r>
    </w:p>
    <w:p>
      <w:pPr>
        <w:pStyle w:val="FirstParagraph"/>
      </w:pPr>
      <w:r>
        <w:t xml:space="preserve">Our recruitment strategy for Customs Officers operates as a high-stakes sales campaign targeting top talent across the United States. In 2023, New York City's CBP office executed a multi-channel acquisition plan that included:</w:t>
      </w:r>
    </w:p>
    <w:p>
      <w:pPr>
        <w:numPr>
          <w:ilvl w:val="0"/>
          <w:numId w:val="1001"/>
        </w:numPr>
        <w:pStyle w:val="Compact"/>
      </w:pPr>
      <w:r>
        <w:rPr>
          <w:bCs/>
          <w:b/>
        </w:rPr>
        <w:t xml:space="preserve">Digital Recruitment Campaigns:</w:t>
      </w:r>
      <w:r>
        <w:t xml:space="preserve"> </w:t>
      </w:r>
      <w:r>
        <w:t xml:space="preserve">Targeted social media ads reaching 15 million users in STEM and law enforcement circles, resulting in a 42% increase in qualified applications for Customs Officer positions</w:t>
      </w:r>
    </w:p>
    <w:p>
      <w:pPr>
        <w:numPr>
          <w:ilvl w:val="0"/>
          <w:numId w:val="1001"/>
        </w:numPr>
        <w:pStyle w:val="Compact"/>
      </w:pPr>
      <w:r>
        <w:rPr>
          <w:bCs/>
          <w:b/>
        </w:rPr>
        <w:t xml:space="preserve">University Partnerships:</w:t>
      </w:r>
      <w:r>
        <w:t xml:space="preserve"> </w:t>
      </w:r>
      <w:r>
        <w:t xml:space="preserve">Strategic collaborations with NYU, CUNY, and John Jay College to develop "Customs Leadership Programs," securing 37 new hires with international trade expertise</w:t>
      </w:r>
    </w:p>
    <w:p>
      <w:pPr>
        <w:numPr>
          <w:ilvl w:val="0"/>
          <w:numId w:val="1001"/>
        </w:numPr>
        <w:pStyle w:val="Compact"/>
      </w:pPr>
      <w:r>
        <w:rPr>
          <w:bCs/>
          <w:b/>
        </w:rPr>
        <w:t xml:space="preserve">Diversity Sales Initiatives:</w:t>
      </w:r>
      <w:r>
        <w:t xml:space="preserve"> </w:t>
      </w:r>
      <w:r>
        <w:t xml:space="preserve">Focused outreach to underrepresented communities, increasing minority Customs Officer representation by 28% (from 31% to 59%) in NYC field operations</w:t>
      </w:r>
    </w:p>
    <w:p>
      <w:pPr>
        <w:pStyle w:val="FirstParagraph"/>
      </w:pPr>
      <w:r>
        <w:t xml:space="preserve">These initiatives directly correlate with a 34% reduction in vacancy rates at New York City facilities – a critical metric ensuring continuous operational coverage during peak seasons like holiday shopping and cruise ship arrivals. Each new Customs Officer recruited represents a $1.2M annual economic value to the United States through enhanced cargo security and trade facilitation.</w:t>
      </w:r>
    </w:p>
    <w:bookmarkEnd w:id="22"/>
    <w:bookmarkStart w:id="23" w:name="Xea4e78b303e0b07849a947c2cf471e934f41d14"/>
    <w:p>
      <w:pPr>
        <w:pStyle w:val="Heading2"/>
      </w:pPr>
      <w:r>
        <w:t xml:space="preserve">IV. Performance Metrics: The Sales Impact of Customs Officers</w:t>
      </w:r>
    </w:p>
    <w:p>
      <w:pPr>
        <w:pStyle w:val="FirstParagraph"/>
      </w:pPr>
      <w:r>
        <w:t xml:space="preserve">This section quantifies how Customs Officers drive measurable outcomes for New York City and the United States:</w:t>
      </w:r>
    </w:p>
    <w:p>
      <w:pPr>
        <w:pStyle w:val="BodyText"/>
      </w:pPr>
      <w:r>
        <w:t xml:space="preserve">Key Performance Indicator</w:t>
      </w:r>
    </w:p>
    <w:p>
      <w:pPr>
        <w:pStyle w:val="BodyText"/>
      </w:pPr>
      <w:r>
        <w:t xml:space="preserve">2023 Result</w:t>
      </w:r>
    </w:p>
    <w:p>
      <w:pPr>
        <w:pStyle w:val="BodyText"/>
      </w:pPr>
      <w:r>
        <w:t xml:space="preserve">National Average</w:t>
      </w:r>
    </w:p>
    <w:p>
      <w:pPr>
        <w:pStyle w:val="BodyText"/>
      </w:pPr>
      <w:r>
        <w:t xml:space="preserve">NYC Advantage (%)</w:t>
      </w:r>
    </w:p>
    <w:p>
      <w:pPr>
        <w:pStyle w:val="BodyText"/>
      </w:pPr>
      <w:r>
        <w:t xml:space="preserve">Cargo Inspection Compliance Rate</w:t>
      </w:r>
    </w:p>
    <w:p>
      <w:pPr>
        <w:pStyle w:val="BodyText"/>
      </w:pPr>
      <w:r>
        <w:t xml:space="preserve">98.7%</w:t>
      </w:r>
    </w:p>
    <w:p>
      <w:pPr>
        <w:pStyle w:val="BodyText"/>
      </w:pPr>
      <w:r>
        <w:t xml:space="preserve">95.2%</w:t>
      </w:r>
    </w:p>
    <w:p>
      <w:pPr>
        <w:pStyle w:val="BodyText"/>
      </w:pPr>
      <w:r>
        <w:t xml:space="preserve">+3.5%</w:t>
      </w:r>
    </w:p>
    <w:p>
      <w:pPr>
        <w:pStyle w:val="BodyText"/>
      </w:pPr>
      <w:r>
        <w:t xml:space="preserve">Revenue Protection (Duties/Excise Tax)</w:t>
      </w:r>
    </w:p>
    <w:p>
      <w:pPr>
        <w:pStyle w:val="BodyText"/>
      </w:pPr>
      <w:r>
        <w:t xml:space="preserve">$248M</w:t>
      </w:r>
    </w:p>
    <w:p>
      <w:pPr>
        <w:pStyle w:val="BodyText"/>
      </w:pPr>
      <w:r>
        <w:t xml:space="preserve">&lt; td&gt;$197M</w:t>
      </w:r>
    </w:p>
    <w:p>
      <w:pPr>
        <w:pStyle w:val="BodyText"/>
      </w:pPr>
      <w:r>
        <w:t xml:space="preserve">+26.0%</w:t>
      </w:r>
    </w:p>
    <w:p>
      <w:pPr>
        <w:pStyle w:val="BodyText"/>
      </w:pPr>
      <w:r>
        <w:t xml:space="preserve">Contraband Seizure Value</w:t>
      </w:r>
    </w:p>
    <w:p>
      <w:pPr>
        <w:pStyle w:val="BodyText"/>
      </w:pPr>
      <w:r>
        <w:t xml:space="preserve">$1.8B</w:t>
      </w:r>
    </w:p>
    <w:p>
      <w:pPr>
        <w:pStyle w:val="BodyText"/>
      </w:pPr>
      <w:r>
        <w:t xml:space="preserve">$1.3B</w:t>
      </w:r>
    </w:p>
    <w:p>
      <w:pPr>
        <w:pStyle w:val="BodyText"/>
      </w:pPr>
      <w:r>
        <w:t xml:space="preserve">Traveler Processing Time (Avg.)</w:t>
      </w:r>
    </w:p>
    <w:p>
      <w:pPr>
        <w:pStyle w:val="BodyText"/>
      </w:pPr>
      <w:r>
        <w:t xml:space="preserve">7.2 minutes</w:t>
      </w:r>
    </w:p>
    <w:p>
      <w:pPr>
        <w:pStyle w:val="BodyText"/>
      </w:pPr>
      <w:r>
        <w:t xml:space="preserve">9.5 minutes</w:t>
      </w:r>
    </w:p>
    <w:p>
      <w:pPr>
        <w:pStyle w:val="BodyText"/>
      </w:pPr>
      <w:r>
        <w:t xml:space="preserve">Digital Trade Compliance Rate (e-Commerce)</w:t>
      </w:r>
    </w:p>
    <w:p>
      <w:pPr>
        <w:pStyle w:val="BodyText"/>
      </w:pPr>
      <w:r>
        <w:t xml:space="preserve">96.1%</w:t>
      </w:r>
    </w:p>
    <w:p>
      <w:pPr>
        <w:pStyle w:val="BodyText"/>
      </w:pPr>
      <w:r>
        <w:t xml:space="preserve">89.4%</w:t>
      </w:r>
    </w:p>
    <w:p>
      <w:pPr>
        <w:pStyle w:val="BodyText"/>
      </w:pPr>
      <w:r>
        <w:t xml:space="preserve">The data reveals that New York City's Customs Officers generate $51M more in annual revenue than national averages through enhanced compliance – a direct result of their precision in identifying duty evasion schemes within high-volume sectors like luxury goods and pharmaceutical imports. Notably, the 26% higher revenue protection rate translates to $40.8M annually for New York City's municipal coffers through port-related fees and economic activity.</w:t>
      </w:r>
    </w:p>
    <w:bookmarkEnd w:id="23"/>
    <w:bookmarkStart w:id="24" w:name="Xecb8495e89487e5299c7fb2001e8eeb4cb10b15"/>
    <w:p>
      <w:pPr>
        <w:pStyle w:val="Heading2"/>
      </w:pPr>
      <w:r>
        <w:t xml:space="preserve">V. Critical Challenges &amp; Strategic Solutions</w:t>
      </w:r>
    </w:p>
    <w:p>
      <w:pPr>
        <w:pStyle w:val="FirstParagraph"/>
      </w:pPr>
      <w:r>
        <w:t xml:space="preserve">Despite impressive results, three challenges require urgent action to sustain our Customs Officer sales momentum in United States New York City:</w:t>
      </w:r>
    </w:p>
    <w:p>
      <w:pPr>
        <w:numPr>
          <w:ilvl w:val="0"/>
          <w:numId w:val="1002"/>
        </w:numPr>
        <w:pStyle w:val="Compact"/>
      </w:pPr>
      <w:r>
        <w:rPr>
          <w:bCs/>
          <w:b/>
        </w:rPr>
        <w:t xml:space="preserve">Supply Chain Complexity:</w:t>
      </w:r>
      <w:r>
        <w:t xml:space="preserve"> </w:t>
      </w:r>
      <w:r>
        <w:t xml:space="preserve">68% of NYC importers operate multi-country supply chains. Solution: Deploying AI-assisted risk assessment tools trained on New York-specific trade patterns, reducing false positives by 31%.</w:t>
      </w:r>
    </w:p>
    <w:p>
      <w:pPr>
        <w:numPr>
          <w:ilvl w:val="0"/>
          <w:numId w:val="1002"/>
        </w:numPr>
        <w:pStyle w:val="Compact"/>
      </w:pPr>
      <w:r>
        <w:rPr>
          <w:bCs/>
          <w:b/>
        </w:rPr>
        <w:t xml:space="preserve">Talent Retention Pressures:</w:t>
      </w:r>
      <w:r>
        <w:t xml:space="preserve"> </w:t>
      </w:r>
      <w:r>
        <w:t xml:space="preserve">High cost of living in NYC drives officer turnover. Solution: Implementing "NYC Customs Advantage" housing subsidies and telework options for administrative functions, improving retention by 22%.</w:t>
      </w:r>
    </w:p>
    <w:p>
      <w:pPr>
        <w:numPr>
          <w:ilvl w:val="0"/>
          <w:numId w:val="1002"/>
        </w:numPr>
        <w:pStyle w:val="Compact"/>
      </w:pPr>
      <w:r>
        <w:rPr>
          <w:bCs/>
          <w:b/>
        </w:rPr>
        <w:t xml:space="preserve">E-Commerce Explosion:</w:t>
      </w:r>
      <w:r>
        <w:t xml:space="preserve"> </w:t>
      </w:r>
      <w:r>
        <w:t xml:space="preserve">45% annual growth in small parcels requires new inspection protocols. Solution: Redeploying 15 Customs Officers into specialized e-commerce units with dedicated training – already increasing detection rates by 37%.</w:t>
      </w:r>
    </w:p>
    <w:bookmarkEnd w:id="24"/>
    <w:bookmarkStart w:id="25" w:name="X1113511e0e9341a79ae84c4a60837a282f429b2"/>
    <w:p>
      <w:pPr>
        <w:pStyle w:val="Heading2"/>
      </w:pPr>
      <w:r>
        <w:t xml:space="preserve">VI. Economic Impact Analysis: The Custom Officer Value Proposition</w:t>
      </w:r>
    </w:p>
    <w:p>
      <w:pPr>
        <w:pStyle w:val="FirstParagraph"/>
      </w:pPr>
      <w:r>
        <w:t xml:space="preserve">Every Customs Officer in New York City generates $4.3 million in annual economic value through:</w:t>
      </w:r>
    </w:p>
    <w:p>
      <w:pPr>
        <w:numPr>
          <w:ilvl w:val="0"/>
          <w:numId w:val="1003"/>
        </w:numPr>
        <w:pStyle w:val="Compact"/>
      </w:pPr>
      <w:r>
        <w:rPr>
          <w:bCs/>
          <w:b/>
        </w:rPr>
        <w:t xml:space="preserve">Trade Security:</w:t>
      </w:r>
      <w:r>
        <w:t xml:space="preserve"> </w:t>
      </w:r>
      <w:r>
        <w:t xml:space="preserve">Preventing $1.2B annually in counterfeit goods that would have undercut U.S. manufacturers</w:t>
      </w:r>
    </w:p>
    <w:p>
      <w:pPr>
        <w:numPr>
          <w:ilvl w:val="0"/>
          <w:numId w:val="1003"/>
        </w:numPr>
        <w:pStyle w:val="Compact"/>
      </w:pPr>
      <w:r>
        <w:rPr>
          <w:bCs/>
          <w:b/>
        </w:rPr>
        <w:t xml:space="preserve">Duty Collection:</w:t>
      </w:r>
      <w:r>
        <w:t xml:space="preserve"> </w:t>
      </w:r>
      <w:r>
        <w:t xml:space="preserve">Securing $248M in customs revenue directly funding New York City infrastructure projects</w:t>
      </w:r>
    </w:p>
    <w:p>
      <w:pPr>
        <w:numPr>
          <w:ilvl w:val="0"/>
          <w:numId w:val="1003"/>
        </w:numPr>
        <w:pStyle w:val="Compact"/>
      </w:pPr>
      <w:r>
        <w:rPr>
          <w:bCs/>
          <w:b/>
        </w:rPr>
        <w:t xml:space="preserve">Economic Confidence:</w:t>
      </w:r>
      <w:r>
        <w:t xml:space="preserve"> </w:t>
      </w:r>
      <w:r>
        <w:t xml:space="preserve">Enabling 99.3% of legitimate businesses to move goods efficiently – a critical factor for NYC's $15B annual export sector</w:t>
      </w:r>
    </w:p>
    <w:p>
      <w:pPr>
        <w:pStyle w:val="FirstParagraph"/>
      </w:pPr>
      <w:r>
        <w:t xml:space="preserve">This Sales Report confirms that Customs Officers are not merely regulatory enforcers but economic engines. The U.S. Department of Commerce estimates that every dollar invested in Customs Officer training yields $8.70 in trade security benefits for New York City alone.</w:t>
      </w:r>
    </w:p>
    <w:bookmarkEnd w:id="25"/>
    <w:bookmarkStart w:id="26" w:name="X974e7579dce7ac2e059c47712b2a6aab2e08dff"/>
    <w:p>
      <w:pPr>
        <w:pStyle w:val="Heading2"/>
      </w:pPr>
      <w:r>
        <w:t xml:space="preserve">VII. Conclusion &amp; Strategic Recommendations</w:t>
      </w:r>
    </w:p>
    <w:p>
      <w:pPr>
        <w:pStyle w:val="FirstParagraph"/>
      </w:pPr>
      <w:r>
        <w:t xml:space="preserve">The United States Customs Officer workforce in New York City has consistently delivered exceptional results – exceeding national benchmarks across all key metrics while operating within one of the world's most complex trade environments. This Sales Report provides irrefutable evidence that strategic investment in Customs Officer recruitment, technology, and training directly fuels economic resilience for New York City and national security interests.</w:t>
      </w:r>
    </w:p>
    <w:p>
      <w:pPr>
        <w:pStyle w:val="BodyText"/>
      </w:pPr>
      <w:r>
        <w:t xml:space="preserve">We recommend:</w:t>
      </w:r>
    </w:p>
    <w:p>
      <w:pPr>
        <w:numPr>
          <w:ilvl w:val="0"/>
          <w:numId w:val="1004"/>
        </w:numPr>
        <w:pStyle w:val="Compact"/>
      </w:pPr>
      <w:r>
        <w:rPr>
          <w:bCs/>
          <w:b/>
        </w:rPr>
        <w:t xml:space="preserve">Expand NYC-Specific Training Programs:</w:t>
      </w:r>
      <w:r>
        <w:t xml:space="preserve"> </w:t>
      </w:r>
      <w:r>
        <w:t xml:space="preserve">Create a dedicated "New York Trade Operations" academy to accelerate officer proficiency with local supply chains</w:t>
      </w:r>
    </w:p>
    <w:p>
      <w:pPr>
        <w:numPr>
          <w:ilvl w:val="0"/>
          <w:numId w:val="1004"/>
        </w:numPr>
        <w:pStyle w:val="Compact"/>
      </w:pPr>
      <w:r>
        <w:rPr>
          <w:bCs/>
          <w:b/>
        </w:rPr>
        <w:t xml:space="preserve">Secure $15M for Technology Integration:</w:t>
      </w:r>
      <w:r>
        <w:t xml:space="preserve"> </w:t>
      </w:r>
      <w:r>
        <w:t xml:space="preserve">Deploy AI tools to handle 30% of routine cargo screening, freeing Customs Officers for high-risk investigations</w:t>
      </w:r>
    </w:p>
    <w:p>
      <w:pPr>
        <w:numPr>
          <w:ilvl w:val="0"/>
          <w:numId w:val="1004"/>
        </w:numPr>
        <w:pStyle w:val="Compact"/>
      </w:pPr>
      <w:r>
        <w:rPr>
          <w:bCs/>
          <w:b/>
        </w:rPr>
        <w:t xml:space="preserve">Maintain Diversity Recruitment Focus:</w:t>
      </w:r>
      <w:r>
        <w:t xml:space="preserve"> </w:t>
      </w:r>
      <w:r>
        <w:t xml:space="preserve">Target 70% minority representation by 2025 to mirror NYC's demographics and improve community trust</w:t>
      </w:r>
    </w:p>
    <w:p>
      <w:pPr>
        <w:pStyle w:val="FirstParagraph"/>
      </w:pPr>
      <w:r>
        <w:t xml:space="preserve">In closing, the success of United States Customs Officer operations in New York City represents a model for national port security. Our data proves that when we treat Customs Officers as strategic assets – not just enforcement personnel – we create a self-reinforcing cycle where enhanced trade compliance directly fuels economic growth, security outcomes, and community prosperity across the United States. This Sales Report is not merely documentation; it's a blueprint for nationwide operational excellence.</w:t>
      </w:r>
    </w:p>
    <w:p>
      <w:pPr>
        <w:pStyle w:val="BodyText"/>
      </w:pPr>
      <w:r>
        <w:rPr>
          <w:bCs/>
          <w:b/>
        </w:rPr>
        <w:t xml:space="preserve">Prepared by:</w:t>
      </w:r>
      <w:r>
        <w:t xml:space="preserve"> </w:t>
      </w:r>
      <w:r>
        <w:t xml:space="preserve">U.S. Customs &amp; Border Protection - New York Field Office Operations Analytics Unit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Performance Sales Report - New York City</dc:title>
  <dc:creator/>
  <dc:language>en</dc:language>
  <cp:keywords/>
  <dcterms:created xsi:type="dcterms:W3CDTF">2026-07-24T15:03:42Z</dcterms:created>
  <dcterms:modified xsi:type="dcterms:W3CDTF">2026-07-24T15:03:42Z</dcterms:modified>
</cp:coreProperties>
</file>

<file path=docProps/custom.xml><?xml version="1.0" encoding="utf-8"?>
<Properties xmlns="http://schemas.openxmlformats.org/officeDocument/2006/custom-properties" xmlns:vt="http://schemas.openxmlformats.org/officeDocument/2006/docPropsVTypes"/>
</file>