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1e8e920fb936c43b0d5eb48a86ba3c4cafa451"/>
    <w:p>
      <w:pPr>
        <w:pStyle w:val="Heading1"/>
      </w:pPr>
      <w:r>
        <w:t xml:space="preserve">Comprehensive Sales Performance Report: U.S. Customs and Border Protection (CBP) Officers at San Francisco Port of Entry</w:t>
      </w:r>
    </w:p>
    <w:bookmarkStart w:id="20" w:name="executive-summary"/>
    <w:p>
      <w:pPr>
        <w:pStyle w:val="Heading2"/>
      </w:pPr>
      <w:r>
        <w:t xml:space="preserve">Executive Summary</w:t>
      </w:r>
    </w:p>
    <w:p>
      <w:pPr>
        <w:pStyle w:val="FirstParagraph"/>
      </w:pPr>
      <w:r>
        <w:t xml:space="preserve">This formal Sales Report details the operational performance, revenue protection metrics, and strategic initiatives of U.S. Customs Officer personnel stationed at the Port of San Francisco during Q3 2023. As the primary federal gateway for international trade between the United States and Asia-Pacific markets, this office directly impacts $18.7B in annual cargo volume and safeguards national security while enabling legitimate commerce. This document demonstrates how our dedicated Customs Officer team functions as a critical "sales engine" for U.S. economic integrity through meticulous cargo inspection, fraud prevention, and trade facilitation—ensuring that every shipment contributes to the nation's fiscal health without compromising border safety.</w:t>
      </w:r>
    </w:p>
    <w:bookmarkEnd w:id="20"/>
    <w:bookmarkStart w:id="21" w:name="X53ea76d9ef565019c3a89c6ec04ec4c46ea9b45"/>
    <w:p>
      <w:pPr>
        <w:pStyle w:val="Heading2"/>
      </w:pPr>
      <w:r>
        <w:t xml:space="preserve">Performance Metrics: The Customs Officer Sales Pipeline</w:t>
      </w:r>
    </w:p>
    <w:p>
      <w:pPr>
        <w:pStyle w:val="FirstParagraph"/>
      </w:pPr>
      <w:r>
        <w:t xml:space="preserve">Our team of 47 certified U.S. Customs Officers processed 128,345 commercial shipments in San Francisco during Q3, achieving a remarkable 98.6% compliance rate—significantly above the national average of 95%. This performance directly translates to $12.4M in recovered duties and taxes (up 7% from Q2), representing tangible "sales revenue" for the U.S. Treasury through accurate valuation and classification protocols. Notably, Customs Officer specialists identified $386K in undervalued shipments alone, preventing revenue leakage that would otherwise erode federal coffers. These figures underscore how our officers function as frontline economic guardians whose diligence directly fuels public finance.</w:t>
      </w:r>
    </w:p>
    <w:p>
      <w:pPr>
        <w:pStyle w:val="BodyText"/>
      </w:pPr>
      <w:r>
        <w:t xml:space="preserve">The San Francisco Customs Officer unit excels in high-value product verification, particularly for luxury goods and pharmaceuticals entering the United States. In Q3, their meticulous documentation review resulted in a 22% reduction in misdeclared items for premium sectors like jewelry and medical devices—critical for maintaining market integrity. Each inspection completed by a U.S. Customs Officer represents a "closed sale" of compliance, ensuring that legitimate businesses pay their fair share while protecting American consumers from counterfeit goods.</w:t>
      </w:r>
    </w:p>
    <w:bookmarkEnd w:id="21"/>
    <w:bookmarkStart w:id="22" w:name="Xa7cba7d11bb32ad7bf81b413bf471caf9b5ec00"/>
    <w:p>
      <w:pPr>
        <w:pStyle w:val="Heading2"/>
      </w:pPr>
      <w:r>
        <w:t xml:space="preserve">Strategic Initiatives: Enhancing the Customs Sales Ecosystem</w:t>
      </w:r>
    </w:p>
    <w:p>
      <w:pPr>
        <w:pStyle w:val="FirstParagraph"/>
      </w:pPr>
      <w:r>
        <w:t xml:space="preserve">To optimize the San Francisco port’s operational throughput, our U.S. Customs Officer team implemented a tiered risk-assessment system integrated with CBP's ACE (Automated Commercial Environment) platform. This initiative reduced average cargo clearance times by 37% while increasing detection rates for prohibited items. Key to this success was cross-training all Customs Officers in e-commerce enforcement—addressing the explosive growth of DTC (direct-to-consumer) shipments through the Port of San Francisco, which surged 28% year-over-year.</w:t>
      </w:r>
    </w:p>
    <w:p>
      <w:pPr>
        <w:pStyle w:val="BodyText"/>
      </w:pPr>
      <w:r>
        <w:t xml:space="preserve">Additionally, a new "Trade Advisory Program" led by Senior Customs Officer Maria Chen established quarterly briefings with local importers in the San Francisco Bay Area. These sessions reduced compliance errors by 41% and positioned CBP as a business partner rather than a regulatory hurdle—demonstrating how our officers "sell" the value of proactive trade engagement. This approach directly supports U.S. economic policy while generating consistent revenue through accurate duty collection.</w:t>
      </w:r>
    </w:p>
    <w:bookmarkEnd w:id="22"/>
    <w:bookmarkStart w:id="23" w:name="X070ce24ee74d477bcb2bdb1601d5c59d7e423b9"/>
    <w:p>
      <w:pPr>
        <w:pStyle w:val="Heading2"/>
      </w:pPr>
      <w:r>
        <w:t xml:space="preserve">Challenges in the United States San Francisco Market</w:t>
      </w:r>
    </w:p>
    <w:p>
      <w:pPr>
        <w:pStyle w:val="FirstParagraph"/>
      </w:pPr>
      <w:r>
        <w:t xml:space="preserve">The San Francisco Customs Officer operation navigates unique challenges inherent to this strategic port. As the nation's 5th-busiest container port, it faces unprecedented pressure from e-commerce giants shipping directly to Bay Area consumers. In Q3, Customs Officers processed 48% more small parcels than conventional cargo—requiring adaptive workflows without sacrificing security standards.</w:t>
      </w:r>
    </w:p>
    <w:p>
      <w:pPr>
        <w:pStyle w:val="BodyText"/>
      </w:pPr>
      <w:r>
        <w:t xml:space="preserve">Another critical issue involved counterfeit luxury goods exploiting the port’s reputation for high-end commerce. A surge in fake designer handbags (up 150% YoY) demanded specialized training for San Francisco Customs Officers, including partnerships with brands like Louis Vuitton to develop authentication protocols. These efforts prevented $2.7M in potential revenue loss and protected consumer safety—a "sales" victory for both commerce and public trust.</w:t>
      </w:r>
    </w:p>
    <w:bookmarkEnd w:id="23"/>
    <w:bookmarkStart w:id="24" w:name="X54459a58a8caf094cd7bf627c48098d8931ddbb"/>
    <w:p>
      <w:pPr>
        <w:pStyle w:val="Heading2"/>
      </w:pPr>
      <w:r>
        <w:t xml:space="preserve">Future Sales Strategy: The 2024 San Francisco Growth Plan</w:t>
      </w:r>
    </w:p>
    <w:p>
      <w:pPr>
        <w:pStyle w:val="FirstParagraph"/>
      </w:pPr>
      <w:r>
        <w:t xml:space="preserve">Based on this Q3 success, our U.S. Customs Officer strategic plan prioritizes three revenue-enhancing pillars:</w:t>
      </w:r>
    </w:p>
    <w:p>
      <w:pPr>
        <w:numPr>
          <w:ilvl w:val="0"/>
          <w:numId w:val="1001"/>
        </w:numPr>
        <w:pStyle w:val="Compact"/>
      </w:pPr>
      <w:r>
        <w:rPr>
          <w:bCs/>
          <w:b/>
        </w:rPr>
        <w:t xml:space="preserve">AI-Powered Risk Scoring:</w:t>
      </w:r>
      <w:r>
        <w:t xml:space="preserve"> </w:t>
      </w:r>
      <w:r>
        <w:t xml:space="preserve">Deploying machine learning tools trained on San Francisco’s historical data to predict high-risk shipments with 90%+ accuracy by Q2 2024. This will accelerate inspections while focusing officer resources on highest-impact targets.</w:t>
      </w:r>
    </w:p>
    <w:p>
      <w:pPr>
        <w:numPr>
          <w:ilvl w:val="0"/>
          <w:numId w:val="1001"/>
        </w:numPr>
        <w:pStyle w:val="Compact"/>
      </w:pPr>
      <w:r>
        <w:rPr>
          <w:bCs/>
          <w:b/>
        </w:rPr>
        <w:t xml:space="preserve">Trade Facilitation Partnerships:</w:t>
      </w:r>
      <w:r>
        <w:t xml:space="preserve"> </w:t>
      </w:r>
      <w:r>
        <w:t xml:space="preserve">Expanding the Bay Area Business Council collaboration to include tech startups and sustainable importers, creating a "preferred importer" status that rewards compliance with expedited processing—directly boosting port efficiency and revenue collection.</w:t>
      </w:r>
    </w:p>
    <w:p>
      <w:pPr>
        <w:numPr>
          <w:ilvl w:val="0"/>
          <w:numId w:val="1001"/>
        </w:numPr>
        <w:pStyle w:val="Compact"/>
      </w:pPr>
      <w:r>
        <w:rPr>
          <w:bCs/>
          <w:b/>
        </w:rPr>
        <w:t xml:space="preserve">San Francisco Regional Task Force:</w:t>
      </w:r>
      <w:r>
        <w:t xml:space="preserve"> </w:t>
      </w:r>
      <w:r>
        <w:t xml:space="preserve">Establishing joint operations with U.S. Immigration and Customs Enforcement (ICE) at the Port of San Francisco to combat transnational smuggling rings targeting the region’s luxury goods market, a critical revenue protection measure.</w:t>
      </w:r>
    </w:p>
    <w:bookmarkEnd w:id="24"/>
    <w:bookmarkStart w:id="26" w:name="X7d99aaf72446f19d075d275b373cacefdb25a43"/>
    <w:p>
      <w:pPr>
        <w:pStyle w:val="Heading2"/>
      </w:pPr>
      <w:r>
        <w:t xml:space="preserve">Conclusion: The Custom Officer as Economic Sales Ambassador</w:t>
      </w:r>
    </w:p>
    <w:p>
      <w:pPr>
        <w:pStyle w:val="FirstParagraph"/>
      </w:pPr>
      <w:r>
        <w:t xml:space="preserve">This Sales Report confirms that U.S. Customs Officers in San Francisco are not merely regulatory enforcers but vital economic drivers. Their daily work ensures that every international transaction passing through the Port of San Francisco contributes fully to the nation’s revenue stream while maintaining security—a balance only achievable through skilled, adaptive professionals. The 98.6% compliance rate and $12.4M in recovered duties exemplify how our Customs Officer team functions as a high-performance sales force for U.S. fiscal interests.</w:t>
      </w:r>
    </w:p>
    <w:p>
      <w:pPr>
        <w:pStyle w:val="BodyText"/>
      </w:pPr>
      <w:r>
        <w:t xml:space="preserve">As trade volumes rise along the Pacific Rim corridor, the strategic importance of San Francisco’s Customs Officer unit cannot be overstated. We stand ready to leverage this Q3 success to drive next year’s targets: 15% higher duty recovery and 20% faster clearance times for compliant businesses—all while protecting American interests. The U.S. Customs Officer mission in San Francisco remains clear: To make every shipment a revenue-generating, security-verified "sale" for the United States.</w:t>
      </w:r>
    </w:p>
    <w:p>
      <w:pPr>
        <w:pStyle w:val="BodyText"/>
      </w:pPr>
      <w:r>
        <w:rPr>
          <w:bCs/>
          <w:b/>
        </w:rPr>
        <w:t xml:space="preserve">Prepared By:</w:t>
      </w:r>
      <w:r>
        <w:t xml:space="preserve"> </w:t>
      </w:r>
      <w:r>
        <w:t xml:space="preserve">U.S. Customs and Border Protection, San Francisco Field Office</w:t>
      </w:r>
      <w:r>
        <w:br/>
      </w:r>
      <w:r>
        <w:rPr>
          <w:bCs/>
          <w:b/>
        </w:rPr>
        <w:t xml:space="preserve">Date:</w:t>
      </w:r>
      <w:r>
        <w:t xml:space="preserve"> </w:t>
      </w:r>
      <w:r>
        <w:t xml:space="preserve">October 26, 2023</w:t>
      </w:r>
      <w:r>
        <w:br/>
      </w:r>
      <w:r>
        <w:rPr>
          <w:bCs/>
          <w:b/>
        </w:rPr>
        <w:t xml:space="preserve">Confidentiality Level:</w:t>
      </w:r>
      <w:r>
        <w:t xml:space="preserve"> </w:t>
      </w:r>
      <w:r>
        <w:t xml:space="preserve">Public Release (Per CBP Directive 9-15)</w:t>
      </w:r>
    </w:p>
    <w:bookmarkStart w:id="25" w:name="acknowledgement"/>
    <w:p>
      <w:pPr>
        <w:pStyle w:val="Heading3"/>
      </w:pPr>
      <w:r>
        <w:t xml:space="preserve">Acknowledgement</w:t>
      </w:r>
    </w:p>
    <w:p>
      <w:pPr>
        <w:pStyle w:val="FirstParagraph"/>
      </w:pPr>
      <w:r>
        <w:t xml:space="preserve">This report recognizes the exceptional service of all U.S. Customs Officers at San Francisco, whose dedication transforms regulatory oversight into measurable economic value for the United States. Their work is fundamental to preserving both border security and the integrity of American commerce.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States San Francisco</dc:title>
  <dc:creator/>
  <dc:language>en</dc:language>
  <cp:keywords/>
  <dcterms:created xsi:type="dcterms:W3CDTF">2026-07-24T12:11:09Z</dcterms:created>
  <dcterms:modified xsi:type="dcterms:W3CDTF">2026-07-24T12:11:09Z</dcterms:modified>
</cp:coreProperties>
</file>

<file path=docProps/custom.xml><?xml version="1.0" encoding="utf-8"?>
<Properties xmlns="http://schemas.openxmlformats.org/officeDocument/2006/custom-properties" xmlns:vt="http://schemas.openxmlformats.org/officeDocument/2006/docPropsVTypes"/>
</file>