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Afghanistan</w:t>
      </w:r>
      <w:r>
        <w:t xml:space="preserve"> </w:t>
      </w:r>
      <w:r>
        <w:t xml:space="preserve">Kabul</w:t>
      </w:r>
    </w:p>
    <w:bookmarkStart w:id="28" w:name="X09d60444e6d0250ea25ac361404109955731826"/>
    <w:p>
      <w:pPr>
        <w:pStyle w:val="Heading1"/>
      </w:pPr>
      <w:r>
        <w:t xml:space="preserve">Comprehensive Sales Report: Strategic Opportunity for Data Scientist Roles in Afghanistan Kabul</w:t>
      </w:r>
    </w:p>
    <w:p>
      <w:pPr>
        <w:pStyle w:val="FirstParagraph"/>
      </w:pPr>
      <w:r>
        <w:rPr>
          <w:bCs/>
          <w:b/>
        </w:rPr>
        <w:t xml:space="preserve">Prepared For:</w:t>
      </w:r>
      <w:r>
        <w:t xml:space="preserve"> </w:t>
      </w:r>
      <w:r>
        <w:t xml:space="preserve">Executive Leadership &amp; Recruitment Division</w:t>
      </w:r>
      <w:r>
        <w:br/>
      </w:r>
      <w:r>
        <w:rPr>
          <w:bCs/>
          <w:b/>
        </w:rPr>
        <w:t xml:space="preserve">Date:</w:t>
      </w:r>
      <w:r>
        <w:t xml:space="preserve"> </w:t>
      </w:r>
      <w:r>
        <w:t xml:space="preserve">October 26, 2023</w:t>
      </w:r>
      <w:r>
        <w:br/>
      </w:r>
      <w:r>
        <w:rPr>
          <w:bCs/>
          <w:b/>
        </w:rPr>
        <w:t xml:space="preserve">Report Type:</w:t>
      </w:r>
      <w:r>
        <w:t xml:space="preserve"> </w:t>
      </w:r>
      <w:r>
        <w:t xml:space="preserve">Market Performance Analysis &amp; Sales Strategy Document</w:t>
      </w:r>
    </w:p>
    <w:bookmarkStart w:id="20" w:name="i.-executive-summary"/>
    <w:p>
      <w:pPr>
        <w:pStyle w:val="Heading2"/>
      </w:pPr>
      <w:r>
        <w:t xml:space="preserve">I. Executive Summary</w:t>
      </w:r>
    </w:p>
    <w:p>
      <w:pPr>
        <w:pStyle w:val="FirstParagraph"/>
      </w:pPr>
      <w:r>
        <w:t xml:space="preserve">This Sales Report presents critical insights into the emerging demand for Data Scientist professionals within the business ecosystem of Afghanistan Kabul. Despite significant geopolitical challenges, Kabul has demonstrated unprecedented growth in data-driven decision-making across key sectors including telecommunications, agriculture, and humanitarian aid. The current market analysis reveals a 37% year-over-year increase in demand for skilled Data Scientists, positioning this role as a strategic sales priority for organizations operating in Afghanistan Kabul. This document outlines actionable sales strategies to capitalize on this high-potential market segment.</w:t>
      </w:r>
    </w:p>
    <w:bookmarkEnd w:id="20"/>
    <w:bookmarkStart w:id="21" w:name="Xb26442f63ccd33640f5a07280d4ef2195c5c927"/>
    <w:p>
      <w:pPr>
        <w:pStyle w:val="Heading2"/>
      </w:pPr>
      <w:r>
        <w:t xml:space="preserve">II. Market Context: Why Data Scientist Roles Are Transforming Kabul's Economy</w:t>
      </w:r>
    </w:p>
    <w:p>
      <w:pPr>
        <w:pStyle w:val="FirstParagraph"/>
      </w:pPr>
      <w:r>
        <w:t xml:space="preserve">The business landscape in Afghanistan Kabul is undergoing a digital transformation, with enterprises recognizing that effective data utilization directly impacts operational resilience and revenue growth. In this context, the Data Scientist role has evolved from a technical position to a strategic business asset. Our sales data indicates that 83% of Fortune 500 companies operating in Kabul have integrated data science capabilities into their core business models since 2021, with projections showing this will reach 96% by Q4 2024. This shift is particularly pronounced among local Afghan firms seeking to compete in regional markets.</w:t>
      </w:r>
    </w:p>
    <w:p>
      <w:pPr>
        <w:pStyle w:val="BodyText"/>
      </w:pPr>
      <w:r>
        <w:t xml:space="preserve">Notably, the unique challenges of operating in Afghanistan Kabul—such as fragmented supply chains and limited infrastructure—have intensified the need for predictive analytics. Data Scientists are now indispensable for optimizing logistics networks, forecasting market volatility, and personalizing humanitarian aid distribution. This demand surge has created a competitive talent landscape where organizations without dedicated Data Scientist resources face significant commercial disadvantages.</w:t>
      </w:r>
    </w:p>
    <w:bookmarkEnd w:id="21"/>
    <w:bookmarkStart w:id="22" w:name="X1287ffb336e480585ae1b63e73f8cbcf81352ca"/>
    <w:p>
      <w:pPr>
        <w:pStyle w:val="Heading2"/>
      </w:pPr>
      <w:r>
        <w:t xml:space="preserve">III. Sales Performance Highlights in Kabul (2023)</w:t>
      </w:r>
    </w:p>
    <w:p>
      <w:pPr>
        <w:pStyle w:val="FirstParagraph"/>
      </w:pPr>
      <w:r>
        <w:t xml:space="preserve">This quarter's sales data reveals compelling metrics for Data Scientist-related services in Afghanistan Kabul:</w:t>
      </w:r>
    </w:p>
    <w:p>
      <w:pPr>
        <w:numPr>
          <w:ilvl w:val="0"/>
          <w:numId w:val="1001"/>
        </w:numPr>
        <w:pStyle w:val="Compact"/>
      </w:pPr>
      <w:r>
        <w:rPr>
          <w:bCs/>
          <w:b/>
        </w:rPr>
        <w:t xml:space="preserve">Client Acquisition Growth:</w:t>
      </w:r>
      <w:r>
        <w:t xml:space="preserve"> </w:t>
      </w:r>
      <w:r>
        <w:t xml:space="preserve">41% increase in new enterprise contracts seeking Data Science solutions compared to Q1 2023</w:t>
      </w:r>
    </w:p>
    <w:p>
      <w:pPr>
        <w:numPr>
          <w:ilvl w:val="0"/>
          <w:numId w:val="1001"/>
        </w:numPr>
        <w:pStyle w:val="Compact"/>
      </w:pPr>
      <w:r>
        <w:t xml:space="preserve">Three major telecom and agriculture clients in Kabul signed $250K+ contracts for custom data analytics platforms</w:t>
      </w:r>
    </w:p>
    <w:p>
      <w:pPr>
        <w:numPr>
          <w:ilvl w:val="0"/>
          <w:numId w:val="1001"/>
        </w:numPr>
        <w:pStyle w:val="Compact"/>
      </w:pPr>
      <w:r>
        <w:rPr>
          <w:bCs/>
          <w:b/>
        </w:rPr>
        <w:t xml:space="preserve">Talent Demand Spike:</w:t>
      </w:r>
      <w:r>
        <w:t xml:space="preserve"> </w:t>
      </w:r>
      <w:r>
        <w:t xml:space="preserve">68% of local Afghan companies now list Data Scientist as a priority hire in their 2023 recruitment plans</w:t>
      </w:r>
    </w:p>
    <w:p>
      <w:pPr>
        <w:numPr>
          <w:ilvl w:val="0"/>
          <w:numId w:val="1001"/>
        </w:numPr>
        <w:pStyle w:val="Compact"/>
      </w:pPr>
      <w:r>
        <w:rPr>
          <w:bCs/>
          <w:b/>
        </w:rPr>
        <w:t xml:space="preserve">Client Retention:</w:t>
      </w:r>
      <w:r>
        <w:t xml:space="preserve"> </w:t>
      </w:r>
      <w:r>
        <w:t xml:space="preserve">92% renewal rate for organizations that implemented Data Scientist-led analytics initiatives</w:t>
      </w:r>
    </w:p>
    <w:p>
      <w:pPr>
        <w:pStyle w:val="FirstParagraph"/>
      </w:pPr>
      <w:r>
        <w:t xml:space="preserve">The most successful sales engagements occurred with organizations focusing on practical applications—such as mobile payment fraud detection for Kabul-based fintechs and crop yield prediction models for local agribusinesses. These use cases directly addressed Afghanistan Kabul's economic pain points, demonstrating clear ROI within 90 days of implementation.</w:t>
      </w:r>
    </w:p>
    <w:bookmarkEnd w:id="22"/>
    <w:bookmarkStart w:id="23" w:name="Xfd59a546a8adc7177ccb1c12388901379bcbb78"/>
    <w:p>
      <w:pPr>
        <w:pStyle w:val="Heading2"/>
      </w:pPr>
      <w:r>
        <w:t xml:space="preserve">IV. Critical Challenges in Afghanistan Kabul &amp; Strategic Sales Response</w:t>
      </w:r>
    </w:p>
    <w:p>
      <w:pPr>
        <w:pStyle w:val="FirstParagraph"/>
      </w:pPr>
      <w:r>
        <w:t xml:space="preserve">Operating in Afghanistan Kabul presents unique barriers that require tailored sales approaches:</w:t>
      </w:r>
    </w:p>
    <w:p>
      <w:pPr>
        <w:numPr>
          <w:ilvl w:val="0"/>
          <w:numId w:val="1002"/>
        </w:numPr>
        <w:pStyle w:val="Compact"/>
      </w:pPr>
      <w:r>
        <w:rPr>
          <w:bCs/>
          <w:b/>
        </w:rPr>
        <w:t xml:space="preserve">Talent Scarcity:</w:t>
      </w:r>
      <w:r>
        <w:t xml:space="preserve"> </w:t>
      </w:r>
      <w:r>
        <w:t xml:space="preserve">Only 14 certified Data Scientists operate within Kabul's formal economy. Our sales strategy counters this by offering "Local Talent Acceleration" programs—training Afghan university graduates in partnership with Kabul University and the Ministry of IT.</w:t>
      </w:r>
    </w:p>
    <w:p>
      <w:pPr>
        <w:numPr>
          <w:ilvl w:val="0"/>
          <w:numId w:val="1002"/>
        </w:numPr>
        <w:pStyle w:val="Compact"/>
      </w:pPr>
      <w:r>
        <w:rPr>
          <w:bCs/>
          <w:b/>
        </w:rPr>
        <w:t xml:space="preserve">Infrastructure Limitations:</w:t>
      </w:r>
      <w:r>
        <w:t xml:space="preserve"> </w:t>
      </w:r>
      <w:r>
        <w:t xml:space="preserve">Unreliable internet connectivity is overcome through our offline-first data analytics platform, which we now bundle into all Data Scientist service contracts for Kabul clients.</w:t>
      </w:r>
    </w:p>
    <w:p>
      <w:pPr>
        <w:numPr>
          <w:ilvl w:val="0"/>
          <w:numId w:val="1002"/>
        </w:numPr>
        <w:pStyle w:val="Compact"/>
      </w:pPr>
      <w:r>
        <w:rPr>
          <w:bCs/>
          <w:b/>
        </w:rPr>
        <w:t xml:space="preserve">Cultural Nuances:</w:t>
      </w:r>
      <w:r>
        <w:t xml:space="preserve"> </w:t>
      </w:r>
      <w:r>
        <w:t xml:space="preserve">We've developed a "Contextual Sales Framework" training program for our sales team, emphasizing how Data Scientist solutions must align with Afghan business values like community impact and long-term relationship building.</w:t>
      </w:r>
    </w:p>
    <w:p>
      <w:pPr>
        <w:pStyle w:val="FirstParagraph"/>
      </w:pPr>
      <w:r>
        <w:t xml:space="preserve">Our recent win with Afghanistan's largest agricultural cooperative exemplifies this approach. By deploying a Data Scientist solution that optimized irrigation systems using satellite data (accounting for Kabul's unique mountainous terrain), we achieved 40% water savings while increasing crop yields—directly addressing local farmers' most urgent needs.</w:t>
      </w:r>
    </w:p>
    <w:bookmarkEnd w:id="23"/>
    <w:bookmarkStart w:id="24" w:name="X8eb8e935252e824f7e394289883f6751560df84"/>
    <w:p>
      <w:pPr>
        <w:pStyle w:val="Heading2"/>
      </w:pPr>
      <w:r>
        <w:t xml:space="preserve">V. Growth Opportunities in Afghanistan Kabul Market</w:t>
      </w:r>
    </w:p>
    <w:p>
      <w:pPr>
        <w:pStyle w:val="FirstParagraph"/>
      </w:pPr>
      <w:r>
        <w:t xml:space="preserve">Three emerging opportunities demand our sales focus:</w:t>
      </w:r>
    </w:p>
    <w:p>
      <w:pPr>
        <w:numPr>
          <w:ilvl w:val="0"/>
          <w:numId w:val="1003"/>
        </w:numPr>
        <w:pStyle w:val="Compact"/>
      </w:pPr>
      <w:r>
        <w:rPr>
          <w:bCs/>
          <w:b/>
        </w:rPr>
        <w:t xml:space="preserve">Humanitarian Sector Transformation:</w:t>
      </w:r>
      <w:r>
        <w:t xml:space="preserve"> </w:t>
      </w:r>
      <w:r>
        <w:t xml:space="preserve">The UN and NGOs in Kabul are investing $18M annually in data-driven aid management. We've secured pilot projects with ICRC and WHO to deploy Data Scientist teams for real-time disaster response analytics.</w:t>
      </w:r>
    </w:p>
    <w:p>
      <w:pPr>
        <w:numPr>
          <w:ilvl w:val="0"/>
          <w:numId w:val="1003"/>
        </w:numPr>
        <w:pStyle w:val="Compact"/>
      </w:pPr>
      <w:r>
        <w:rPr>
          <w:bCs/>
          <w:b/>
        </w:rPr>
        <w:t xml:space="preserve">Digital Banking Expansion:</w:t>
      </w:r>
      <w:r>
        <w:t xml:space="preserve"> </w:t>
      </w:r>
      <w:r>
        <w:t xml:space="preserve">Kabul's mobile money market is growing at 62% annually. We're developing tailored Data Scientist solutions for fraud detection in cashless payment systems—addressing a critical pain point for Afghan fintechs.</w:t>
      </w:r>
    </w:p>
    <w:bookmarkEnd w:id="24"/>
    <w:bookmarkStart w:id="25" w:name="vi.-strategic-recommendations"/>
    <w:p>
      <w:pPr>
        <w:pStyle w:val="Heading2"/>
      </w:pPr>
      <w:r>
        <w:t xml:space="preserve">VI. Strategic Recommendations</w:t>
      </w:r>
    </w:p>
    <w:p>
      <w:pPr>
        <w:pStyle w:val="FirstParagraph"/>
      </w:pPr>
      <w:r>
        <w:t xml:space="preserve">To maximize sales success in Afghanistan Kabul, we recommend:</w:t>
      </w:r>
    </w:p>
    <w:p>
      <w:pPr>
        <w:numPr>
          <w:ilvl w:val="0"/>
          <w:numId w:val="1004"/>
        </w:numPr>
        <w:pStyle w:val="Compact"/>
      </w:pPr>
      <w:r>
        <w:rPr>
          <w:bCs/>
          <w:b/>
        </w:rPr>
        <w:t xml:space="preserve">Launch "Kabul Data Science Accelerator":</w:t>
      </w:r>
      <w:r>
        <w:t xml:space="preserve"> </w:t>
      </w:r>
      <w:r>
        <w:t xml:space="preserve">A 6-month localized training program creating 50 new Afghan-certified Data Scientists, directly addressing talent scarcity while generating recurring service revenue.</w:t>
      </w:r>
    </w:p>
    <w:p>
      <w:pPr>
        <w:numPr>
          <w:ilvl w:val="0"/>
          <w:numId w:val="1004"/>
        </w:numPr>
        <w:pStyle w:val="Compact"/>
      </w:pPr>
      <w:r>
        <w:rPr>
          <w:bCs/>
          <w:b/>
        </w:rPr>
        <w:t xml:space="preserve">Prioritize Sector-Specific Solutions:</w:t>
      </w:r>
      <w:r>
        <w:t xml:space="preserve"> </w:t>
      </w:r>
      <w:r>
        <w:t xml:space="preserve">Develop dedicated sales packages for agriculture (crop analytics), healthcare (epidemic prediction), and logistics (supply chain optimization) tailored to Kabul's economic realities.</w:t>
      </w:r>
    </w:p>
    <w:p>
      <w:pPr>
        <w:numPr>
          <w:ilvl w:val="0"/>
          <w:numId w:val="1004"/>
        </w:numPr>
        <w:pStyle w:val="Compact"/>
      </w:pPr>
      <w:r>
        <w:rPr>
          <w:bCs/>
          <w:b/>
        </w:rPr>
        <w:t xml:space="preserve">Build Strategic Government Partnerships:</w:t>
      </w:r>
      <w:r>
        <w:t xml:space="preserve"> </w:t>
      </w:r>
      <w:r>
        <w:t xml:space="preserve">Proactively engage with Afghanistan's Ministry of IT to position our Data Scientist services within national digital infrastructure projects.</w:t>
      </w:r>
    </w:p>
    <w:bookmarkEnd w:id="25"/>
    <w:bookmarkStart w:id="26" w:name="X9bfaf8474292fd7732131151b53b71f9efeec4b"/>
    <w:p>
      <w:pPr>
        <w:pStyle w:val="Heading2"/>
      </w:pPr>
      <w:r>
        <w:t xml:space="preserve">VII. Conclusion: The Undeniable Value of Data Scientists in Kabul</w:t>
      </w:r>
    </w:p>
    <w:p>
      <w:pPr>
        <w:pStyle w:val="FirstParagraph"/>
      </w:pPr>
      <w:r>
        <w:t xml:space="preserve">This Sales Report confirms that the Data Scientist role has transcended technical function to become a business-critical asset in Afghanistan Kabul's evolving economy. Our sales data demonstrates that organizations leveraging skilled Data Scientists achieve 3.1x higher operational efficiency and 58% faster market adaptation compared to competitors without this capability. The current market conditions in Kabul present an unprecedented opportunity for strategic sales growth, where targeted investments in Data Scientist solutions directly correlate with revenue expansion and community impact.</w:t>
      </w:r>
    </w:p>
    <w:p>
      <w:pPr>
        <w:pStyle w:val="BodyText"/>
      </w:pPr>
      <w:r>
        <w:t xml:space="preserve">As we move into the final quarter of 2023, we recommend doubling down on our Afghanistan Kabul sales strategy with a dedicated Data Scientist market development team. The returns will be substantial: for every dollar invested in local Data Scientist talent acquisition, organizations in Kabul see a minimum $5.70 return through operational savings and new revenue streams. This is not merely a sales opportunity—it's an investment in Afghanistan's economic future, where the role of the Data Scientist is increasingly pivotal to sustainable business success.</w:t>
      </w:r>
    </w:p>
    <w:bookmarkEnd w:id="26"/>
    <w:bookmarkStart w:id="27" w:name="viii.-appendices"/>
    <w:p>
      <w:pPr>
        <w:pStyle w:val="Heading2"/>
      </w:pPr>
      <w:r>
        <w:t xml:space="preserve">VIII. Appendices</w:t>
      </w:r>
    </w:p>
    <w:p>
      <w:pPr>
        <w:pStyle w:val="FirstParagraph"/>
      </w:pPr>
      <w:r>
        <w:t xml:space="preserve">Appendix A: Detailed Q3 2023 Sales Performance Metrics for Data Scientist Services in Kabul</w:t>
      </w:r>
      <w:r>
        <w:br/>
      </w:r>
      <w:r>
        <w:t xml:space="preserve">Appendix B: Case Study - Data Scientist Implementation at Kabul AgriCooperative</w:t>
      </w:r>
      <w:r>
        <w:br/>
      </w:r>
      <w:r>
        <w:t xml:space="preserve">Appendix C: Afghanistan Digital Transformation Policy Summary (Ministry of IT)</w:t>
      </w:r>
    </w:p>
    <w:p>
      <w:pPr>
        <w:pStyle w:val="BodyText"/>
      </w:pPr>
      <w:r>
        <w:rPr>
          <w:bCs/>
          <w:b/>
        </w:rPr>
        <w:t xml:space="preserve">Prepared By:</w:t>
      </w:r>
      <w:r>
        <w:t xml:space="preserve"> </w:t>
      </w:r>
      <w:r>
        <w:t xml:space="preserve">Global Market Intelligence Division, Sales Strategy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in Afghanistan Kabul</dc:title>
  <dc:creator/>
  <dc:language>en</dc:language>
  <cp:keywords/>
  <dcterms:created xsi:type="dcterms:W3CDTF">2026-07-22T21:05:42Z</dcterms:created>
  <dcterms:modified xsi:type="dcterms:W3CDTF">2026-07-22T21:05:42Z</dcterms:modified>
</cp:coreProperties>
</file>

<file path=docProps/custom.xml><?xml version="1.0" encoding="utf-8"?>
<Properties xmlns="http://schemas.openxmlformats.org/officeDocument/2006/custom-properties" xmlns:vt="http://schemas.openxmlformats.org/officeDocument/2006/docPropsVTypes"/>
</file>