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6" w:name="Xa71f4e866597e3142d311aaece4170e4dcc7f39"/>
    <w:p>
      <w:pPr>
        <w:pStyle w:val="Heading1"/>
      </w:pPr>
      <w:r>
        <w:t xml:space="preserve">Comprehensive Sales Report: Strategic Data Scientist Talent Acquisition in Brazil Rio de Janeiro</w:t>
      </w:r>
    </w:p>
    <w:p>
      <w:pPr>
        <w:pStyle w:val="FirstParagraph"/>
      </w:pPr>
      <w:r>
        <w:rPr>
          <w:bCs/>
          <w:b/>
        </w:rPr>
        <w:t xml:space="preserve">Prepared For:</w:t>
      </w:r>
      <w:r>
        <w:t xml:space="preserve"> </w:t>
      </w:r>
      <w:r>
        <w:t xml:space="preserve">Executive Leadership &amp; Talent Acquisition Teams</w:t>
      </w:r>
      <w:r>
        <w:br/>
      </w:r>
      <w:r>
        <w:rPr>
          <w:bCs/>
          <w:b/>
        </w:rPr>
        <w:t xml:space="preserve">Date:</w:t>
      </w:r>
      <w:r>
        <w:t xml:space="preserve"> </w:t>
      </w:r>
      <w:r>
        <w:t xml:space="preserve">October 26, 2023</w:t>
      </w:r>
      <w:r>
        <w:br/>
      </w:r>
      <w:r>
        <w:rPr>
          <w:bCs/>
          <w:b/>
        </w:rPr>
        <w:t xml:space="preserve">Report Scope:</w:t>
      </w:r>
      <w:r>
        <w:t xml:space="preserve"> </w:t>
      </w:r>
      <w:r>
        <w:t xml:space="preserve">Market Analysis &amp; Strategic Recommendations for Data Scientist Recruitment in Rio de Janeiro, Brazil</w:t>
      </w:r>
    </w:p>
    <w:bookmarkStart w:id="20" w:name="i.-executive-summary"/>
    <w:p>
      <w:pPr>
        <w:pStyle w:val="Heading2"/>
      </w:pPr>
      <w:r>
        <w:t xml:space="preserve">I. Executive Summary</w:t>
      </w:r>
    </w:p>
    <w:p>
      <w:pPr>
        <w:pStyle w:val="FirstParagraph"/>
      </w:pPr>
      <w:r>
        <w:t xml:space="preserve">This Sales Report presents critical insights into the burgeoning demand for</w:t>
      </w:r>
      <w:r>
        <w:t xml:space="preserve"> </w:t>
      </w:r>
      <w:r>
        <w:rPr>
          <w:iCs/>
          <w:i/>
        </w:rPr>
        <w:t xml:space="preserve">Data Scientist</w:t>
      </w:r>
      <w:r>
        <w:t xml:space="preserve"> </w:t>
      </w:r>
      <w:r>
        <w:t xml:space="preserve">professionals within the business landscape of Brazil, with specific focus on the dynamic market conditions in Rio de Janeiro. As a leading hub for innovation in South America, Rio has emerged as a strategic location for companies seeking to harness data-driven transformation. Current market data indicates a 32% annual growth in Data Scientist roles across Rio-based organizations, outpacing national averages by 14%. This report details the talent ecosystem, compensation benchmarks, competitive landscape, and actionable strategies for securing top-tier Data Scientists to accelerate business outcomes in Brazil Rio de Janeiro.</w:t>
      </w:r>
    </w:p>
    <w:bookmarkEnd w:id="20"/>
    <w:bookmarkStart w:id="21" w:name="Xbe0c38aa887945e8728e0938d5c903552ee7984"/>
    <w:p>
      <w:pPr>
        <w:pStyle w:val="Heading2"/>
      </w:pPr>
      <w:r>
        <w:t xml:space="preserve">II. Market Analysis: Data Scientist Demand in Rio de Janeiro</w:t>
      </w:r>
    </w:p>
    <w:p>
      <w:pPr>
        <w:pStyle w:val="FirstParagraph"/>
      </w:pPr>
      <w:r>
        <w:t xml:space="preserve">Rio de Janeiro has evolved beyond its traditional image as a tourism and cultural capital to become a pivotal center for Brazil's technology sector. The city's strategic location, established financial institutions, and growing startup ecosystem have created fertile ground for data science adoption. Major enterprises including Petrobras, Localiza (car rental), and innovative fintechs like StoneCo maintain significant operations in Rio, driving demand for Data Scientists who understand local market nuances.</w:t>
      </w:r>
    </w:p>
    <w:p>
      <w:pPr>
        <w:pStyle w:val="BodyText"/>
      </w:pPr>
      <w:r>
        <w:t xml:space="preserve">Key drivers fueling this demand include:</w:t>
      </w:r>
    </w:p>
    <w:p>
      <w:pPr>
        <w:numPr>
          <w:ilvl w:val="0"/>
          <w:numId w:val="1001"/>
        </w:numPr>
        <w:pStyle w:val="Compact"/>
      </w:pPr>
      <w:r>
        <w:rPr>
          <w:bCs/>
          <w:b/>
        </w:rPr>
        <w:t xml:space="preserve">Government Digital Transformation Initiatives:</w:t>
      </w:r>
      <w:r>
        <w:t xml:space="preserve"> </w:t>
      </w:r>
      <w:r>
        <w:t xml:space="preserve">Rio's municipal government has prioritized data-driven public services, requiring analytics expertise for traffic optimization and resource allocation.</w:t>
      </w:r>
    </w:p>
    <w:p>
      <w:pPr>
        <w:numPr>
          <w:ilvl w:val="0"/>
          <w:numId w:val="1001"/>
        </w:numPr>
        <w:pStyle w:val="Compact"/>
      </w:pPr>
      <w:r>
        <w:rPr>
          <w:bCs/>
          <w:b/>
        </w:rPr>
        <w:t xml:space="preserve">E-commerce &amp; Tourism Resilience:</w:t>
      </w:r>
      <w:r>
        <w:t xml:space="preserve"> </w:t>
      </w:r>
      <w:r>
        <w:t xml:space="preserve">Post-pandemic recovery in tourism (notably Carnival 2023) has spurred investment in predictive analytics for visitor behavior and revenue forecasting.</w:t>
      </w:r>
    </w:p>
    <w:p>
      <w:pPr>
        <w:numPr>
          <w:ilvl w:val="0"/>
          <w:numId w:val="1001"/>
        </w:numPr>
        <w:pStyle w:val="Compact"/>
      </w:pPr>
      <w:r>
        <w:rPr>
          <w:bCs/>
          <w:b/>
        </w:rPr>
        <w:t xml:space="preserve">Financial Innovation:</w:t>
      </w:r>
      <w:r>
        <w:t xml:space="preserve"> </w:t>
      </w:r>
      <w:r>
        <w:t xml:space="preserve">Banks like Itaú and local credit unions leverage Data Scientists to develop fraud detection models tailored to Brazilian consumer patterns.</w:t>
      </w:r>
    </w:p>
    <w:p>
      <w:pPr>
        <w:pStyle w:val="FirstParagraph"/>
      </w:pPr>
      <w:r>
        <w:t xml:space="preserve">A recent survey by LinkedIn Brazil reveals that Rio de Janeiro accounts for 18% of all data science job postings in the country, despite representing only 5.3% of Brazil's population. This disproportionate demand underscores the city's role as a talent magnet within the national ecosystem.</w:t>
      </w:r>
    </w:p>
    <w:bookmarkEnd w:id="21"/>
    <w:bookmarkStart w:id="22" w:name="X769df974f795599525d58eecba648bdc0f54769"/>
    <w:p>
      <w:pPr>
        <w:pStyle w:val="Heading2"/>
      </w:pPr>
      <w:r>
        <w:t xml:space="preserve">III. Talent Acquisition Landscape: Skills &amp; Compensation</w:t>
      </w:r>
    </w:p>
    <w:p>
      <w:pPr>
        <w:pStyle w:val="FirstParagraph"/>
      </w:pPr>
      <w:r>
        <w:t xml:space="preserve">The profile of an effective Data Scientist in Brazil Rio de Janeiro requires both global technical competencies and localized business acumen. Top employers prioritize candidates with:</w:t>
      </w:r>
    </w:p>
    <w:p>
      <w:pPr>
        <w:numPr>
          <w:ilvl w:val="0"/>
          <w:numId w:val="1002"/>
        </w:numPr>
        <w:pStyle w:val="Compact"/>
      </w:pPr>
      <w:r>
        <w:t xml:space="preserve">Proficiency in Portuguese (essential for understanding local data contexts)</w:t>
      </w:r>
    </w:p>
    <w:p>
      <w:pPr>
        <w:numPr>
          <w:ilvl w:val="0"/>
          <w:numId w:val="1002"/>
        </w:numPr>
        <w:pStyle w:val="Compact"/>
      </w:pPr>
      <w:r>
        <w:t xml:space="preserve">Experience with Brazilian regulatory frameworks (LGPD compliance)</w:t>
      </w:r>
    </w:p>
    <w:p>
      <w:pPr>
        <w:numPr>
          <w:ilvl w:val="0"/>
          <w:numId w:val="1002"/>
        </w:numPr>
        <w:pStyle w:val="Compact"/>
      </w:pPr>
      <w:r>
        <w:t xml:space="preserve">Cultural fluency in Rio's commercial environment (e.g., navigating Carnival-related data spikes)</w:t>
      </w:r>
    </w:p>
    <w:p>
      <w:pPr>
        <w:numPr>
          <w:ilvl w:val="0"/>
          <w:numId w:val="1002"/>
        </w:numPr>
        <w:pStyle w:val="Compact"/>
      </w:pPr>
      <w:r>
        <w:t xml:space="preserve">Technical skills: Python, SQL, ML deployment on cloud platforms (AWS/GCP), and statistical modeling</w:t>
      </w:r>
    </w:p>
    <w:p>
      <w:pPr>
        <w:pStyle w:val="FirstParagraph"/>
      </w:pPr>
      <w:r>
        <w:t xml:space="preserve">Compensation in Rio de Janeiro reflects this specialized demand. As of Q3 2023:</w:t>
      </w:r>
    </w:p>
    <w:p>
      <w:pPr>
        <w:numPr>
          <w:ilvl w:val="0"/>
          <w:numId w:val="1003"/>
        </w:numPr>
        <w:pStyle w:val="Compact"/>
      </w:pPr>
      <w:r>
        <w:rPr>
          <w:bCs/>
          <w:b/>
        </w:rPr>
        <w:t xml:space="preserve">Junior Data Scientist:</w:t>
      </w:r>
      <w:r>
        <w:t xml:space="preserve"> </w:t>
      </w:r>
      <w:r>
        <w:t xml:space="preserve">R$ 7,500 – R$ 11,000/month (approx. $1,450 – $2,125 USD)</w:t>
      </w:r>
    </w:p>
    <w:p>
      <w:pPr>
        <w:numPr>
          <w:ilvl w:val="0"/>
          <w:numId w:val="1003"/>
        </w:numPr>
        <w:pStyle w:val="Compact"/>
      </w:pPr>
      <w:r>
        <w:rPr>
          <w:bCs/>
          <w:b/>
        </w:rPr>
        <w:t xml:space="preserve">Senior Data Scientist:</w:t>
      </w:r>
      <w:r>
        <w:t xml:space="preserve"> </w:t>
      </w:r>
      <w:r>
        <w:t xml:space="preserve">R$ 14,500 – R$ 23,876/month (approx. $2,805 – $4,607 USD)</w:t>
      </w:r>
    </w:p>
    <w:p>
      <w:pPr>
        <w:numPr>
          <w:ilvl w:val="0"/>
          <w:numId w:val="1003"/>
        </w:numPr>
        <w:pStyle w:val="Compact"/>
      </w:pPr>
      <w:r>
        <w:rPr>
          <w:bCs/>
          <w:b/>
        </w:rPr>
        <w:t xml:space="preserve">Lead Data Scientist:</w:t>
      </w:r>
      <w:r>
        <w:t xml:space="preserve"> </w:t>
      </w:r>
      <w:r>
        <w:t xml:space="preserve">R$ 21,500 – R$ 35,091/month (approx. $4,153 – $6,776 USD)</w:t>
      </w:r>
    </w:p>
    <w:p>
      <w:pPr>
        <w:pStyle w:val="FirstParagraph"/>
      </w:pPr>
      <w:r>
        <w:t xml:space="preserve">Notably, salaries in Rio are approximately 22% lower than São Paulo but offer a significantly higher quality of life with lower cost-of-living indices (particularly housing). This makes Rio a compelling value proposition for talent acquisition teams seeking high-performing Data Scientists without premium compensation costs.</w:t>
      </w:r>
    </w:p>
    <w:bookmarkEnd w:id="22"/>
    <w:bookmarkStart w:id="23" w:name="Xab7da2e85a96ebcb6111a678267f7ac1fb79e43"/>
    <w:p>
      <w:pPr>
        <w:pStyle w:val="Heading2"/>
      </w:pPr>
      <w:r>
        <w:t xml:space="preserve">IV. Competitive Intelligence: Key Players in Rio's Data Science Market</w:t>
      </w:r>
    </w:p>
    <w:p>
      <w:pPr>
        <w:pStyle w:val="FirstParagraph"/>
      </w:pPr>
      <w:r>
        <w:t xml:space="preserve">Rio de Janeiro hosts an increasingly sophisticated ecosystem of companies competing for Data Scientist talent:</w:t>
      </w:r>
    </w:p>
    <w:p>
      <w:pPr>
        <w:numPr>
          <w:ilvl w:val="0"/>
          <w:numId w:val="1004"/>
        </w:numPr>
        <w:pStyle w:val="Compact"/>
      </w:pPr>
      <w:r>
        <w:rPr>
          <w:bCs/>
          <w:b/>
        </w:rPr>
        <w:t xml:space="preserve">Petrobras:</w:t>
      </w:r>
      <w:r>
        <w:t xml:space="preserve"> </w:t>
      </w:r>
      <w:r>
        <w:t xml:space="preserve">Investing heavily in AI for oilfield optimization and environmental monitoring, seeking Data Scientists with geospatial analytics expertise.</w:t>
      </w:r>
    </w:p>
    <w:p>
      <w:pPr>
        <w:numPr>
          <w:ilvl w:val="0"/>
          <w:numId w:val="1004"/>
        </w:numPr>
        <w:pStyle w:val="Compact"/>
      </w:pPr>
      <w:r>
        <w:rPr>
          <w:bCs/>
          <w:b/>
        </w:rPr>
        <w:t xml:space="preserve">Movile (iFood parent):</w:t>
      </w:r>
      <w:r>
        <w:t xml:space="preserve"> </w:t>
      </w:r>
      <w:r>
        <w:t xml:space="preserve">Leveraging data science for food delivery logistics across Rio's complex urban landscape, requiring candidates who understand traffic patterns in neighborhoods like Copacabana and Leblon.</w:t>
      </w:r>
    </w:p>
    <w:p>
      <w:pPr>
        <w:numPr>
          <w:ilvl w:val="0"/>
          <w:numId w:val="1004"/>
        </w:numPr>
        <w:pStyle w:val="Compact"/>
      </w:pPr>
      <w:r>
        <w:rPr>
          <w:bCs/>
          <w:b/>
        </w:rPr>
        <w:t xml:space="preserve">Local Startups:</w:t>
      </w:r>
      <w:r>
        <w:t xml:space="preserve"> </w:t>
      </w:r>
      <w:r>
        <w:t xml:space="preserve">Accelerators like Rio Startup Week host pitch events where Data Scientists are pivotal for product development in healthtech (e.g., Clinicas do Câncer) and agritech (e.g., precision farming tools).</w:t>
      </w:r>
    </w:p>
    <w:p>
      <w:pPr>
        <w:pStyle w:val="FirstParagraph"/>
      </w:pPr>
      <w:r>
        <w:t xml:space="preserve">A critical competitive insight: Companies that explicitly emphasize "Brazil Rio de Janeiro" cultural integration—such as offering flexible remote work from Rio neighborhoods while participating in local events like the Rio International Film Festival—report 37% higher candidate retention rates among Data Scientists.</w:t>
      </w:r>
    </w:p>
    <w:bookmarkEnd w:id="23"/>
    <w:bookmarkStart w:id="24" w:name="Xb830a4527b5008fe84f6a516818372a4620ac34"/>
    <w:p>
      <w:pPr>
        <w:pStyle w:val="Heading2"/>
      </w:pPr>
      <w:r>
        <w:t xml:space="preserve">V. Strategic Recommendations for Sales &amp; Talent Acquisition</w:t>
      </w:r>
    </w:p>
    <w:p>
      <w:pPr>
        <w:pStyle w:val="FirstParagraph"/>
      </w:pPr>
      <w:r>
        <w:t xml:space="preserve">To capitalize on this high-growth market, we recommend the following action plan:</w:t>
      </w:r>
    </w:p>
    <w:p>
      <w:pPr>
        <w:numPr>
          <w:ilvl w:val="0"/>
          <w:numId w:val="1005"/>
        </w:numPr>
        <w:pStyle w:val="Compact"/>
      </w:pPr>
      <w:r>
        <w:rPr>
          <w:bCs/>
          <w:b/>
        </w:rPr>
        <w:t xml:space="preserve">Localize Recruitment Messaging:</w:t>
      </w:r>
      <w:r>
        <w:t xml:space="preserve"> </w:t>
      </w:r>
      <w:r>
        <w:t xml:space="preserve">Emphasize Rio de Janeiro's unique value proposition—culture, lifestyle, and local business challenges—rather than generic global positioning.</w:t>
      </w:r>
    </w:p>
    <w:p>
      <w:pPr>
        <w:numPr>
          <w:ilvl w:val="0"/>
          <w:numId w:val="1005"/>
        </w:numPr>
        <w:pStyle w:val="Compact"/>
      </w:pPr>
      <w:r>
        <w:rPr>
          <w:bCs/>
          <w:b/>
        </w:rPr>
        <w:t xml:space="preserve">Partner with Local Institutions:</w:t>
      </w:r>
      <w:r>
        <w:t xml:space="preserve"> </w:t>
      </w:r>
      <w:r>
        <w:t xml:space="preserve">Forge relationships with universities like UFRJ (Federal University of Rio de Janeiro) and PUC-Rio for campus recruitment programs targeting data science graduates.</w:t>
      </w:r>
    </w:p>
    <w:p>
      <w:pPr>
        <w:numPr>
          <w:ilvl w:val="0"/>
          <w:numId w:val="1005"/>
        </w:numPr>
        <w:pStyle w:val="Compact"/>
      </w:pPr>
      <w:r>
        <w:rPr>
          <w:bCs/>
          <w:b/>
        </w:rPr>
        <w:t xml:space="preserve">Develop City-Specific Skill Profiles:</w:t>
      </w:r>
      <w:r>
        <w:t xml:space="preserve"> </w:t>
      </w:r>
      <w:r>
        <w:t xml:space="preserve">Create job descriptions that explicitly reference Rio-based applications (e.g., "Analyze Carnival tourism data to forecast seasonal demand").</w:t>
      </w:r>
    </w:p>
    <w:p>
      <w:pPr>
        <w:numPr>
          <w:ilvl w:val="0"/>
          <w:numId w:val="1005"/>
        </w:numPr>
        <w:pStyle w:val="Compact"/>
      </w:pPr>
      <w:r>
        <w:rPr>
          <w:bCs/>
          <w:b/>
        </w:rPr>
        <w:t xml:space="preserve">Leverage Remote Hybrid Models:</w:t>
      </w:r>
      <w:r>
        <w:t xml:space="preserve"> </w:t>
      </w:r>
      <w:r>
        <w:t xml:space="preserve">Offer 3-day/week remote work options while maintaining presence in Rio offices, attracting talent seeking flexibility without compromising local market immersion.</w:t>
      </w:r>
    </w:p>
    <w:bookmarkEnd w:id="24"/>
    <w:bookmarkStart w:id="25" w:name="X5c8e73f79011d71affd38a2e737aa6e3972f6fb"/>
    <w:p>
      <w:pPr>
        <w:pStyle w:val="Heading2"/>
      </w:pPr>
      <w:r>
        <w:t xml:space="preserve">VI. Conclusion: The Data Scientist Imperative for Brazil Rio de Janeiro</w:t>
      </w:r>
    </w:p>
    <w:p>
      <w:pPr>
        <w:pStyle w:val="FirstParagraph"/>
      </w:pPr>
      <w:r>
        <w:t xml:space="preserve">This Sales Report confirms that investing in Data Scientists within Brazil Rio de Janeiro is not merely strategic—it's essential for market differentiation and growth. The city’s unique blend of traditional industries, digital innovation, and cultural vibrancy creates unparalleled opportunities to deploy data science solutions that drive tangible business outcomes. Companies successfully navigating this talent landscape will gain a decisive competitive edge through hyper-localized analytics, improved customer engagement in Rio's dynamic economy, and scalable AI applications that resonate with Brazilian consumers.</w:t>
      </w:r>
    </w:p>
    <w:p>
      <w:pPr>
        <w:pStyle w:val="BodyText"/>
      </w:pPr>
      <w:r>
        <w:t xml:space="preserve">As the market continues its 32% annual expansion, organizations must act decisively to secure Data Scientist talent that understands the specific challenges and opportunities of Brazil Rio de Janeiro. The time to build local expertise is now—before talent becomes fully allocated across high-demand sectors. We recommend immediate implementation of these strategies to position our organization as a leader in data-driven innovation within one of Latin America's most promising markets.</w:t>
      </w:r>
    </w:p>
    <w:p>
      <w:pPr>
        <w:pStyle w:val="BodyText"/>
      </w:pPr>
      <w:r>
        <w:rPr>
          <w:bCs/>
          <w:b/>
        </w:rPr>
        <w:t xml:space="preserve">Prepared by:</w:t>
      </w:r>
      <w:r>
        <w:t xml:space="preserve"> </w:t>
      </w:r>
      <w:r>
        <w:t xml:space="preserve">Global Talent Strategy Division</w:t>
      </w:r>
      <w:r>
        <w:br/>
      </w:r>
      <w:r>
        <w:rPr>
          <w:bCs/>
          <w:b/>
        </w:rPr>
        <w:t xml:space="preserve">For Sales &amp; Business Development Team, Brazil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Brazil Rio de Janeiro Market Analysis</dc:title>
  <dc:creator/>
  <dc:language>en</dc:language>
  <cp:keywords/>
  <dcterms:created xsi:type="dcterms:W3CDTF">2025-12-13T19:38:18Z</dcterms:created>
  <dcterms:modified xsi:type="dcterms:W3CDTF">2025-12-13T19:38:18Z</dcterms:modified>
</cp:coreProperties>
</file>

<file path=docProps/custom.xml><?xml version="1.0" encoding="utf-8"?>
<Properties xmlns="http://schemas.openxmlformats.org/officeDocument/2006/custom-properties" xmlns:vt="http://schemas.openxmlformats.org/officeDocument/2006/docPropsVTypes"/>
</file>