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Canada</w:t>
      </w:r>
      <w:r>
        <w:t xml:space="preserve"> </w:t>
      </w:r>
      <w:r>
        <w:t xml:space="preserve">Vancouver</w:t>
      </w:r>
    </w:p>
    <w:bookmarkStart w:id="29" w:name="X4093e5de1a087aa900ef124282363ef8346f3ab"/>
    <w:p>
      <w:pPr>
        <w:pStyle w:val="Heading1"/>
      </w:pPr>
      <w:r>
        <w:t xml:space="preserve">Comprehensive Sales Report: Data Scientist Market Analysis in Canada Vancouver</w:t>
      </w:r>
    </w:p>
    <w:bookmarkStart w:id="20" w:name="executive-summary"/>
    <w:p>
      <w:pPr>
        <w:pStyle w:val="Heading2"/>
      </w:pPr>
      <w:r>
        <w:t xml:space="preserve">Executive Summary</w:t>
      </w:r>
    </w:p>
    <w:p>
      <w:pPr>
        <w:pStyle w:val="FirstParagraph"/>
      </w:pPr>
      <w:r>
        <w:t xml:space="preserve">This official sales report provides an in-depth analysis of the Data Scientist talent market within Canada Vancouver, highlighting critical trends, demand projections, and strategic opportunities for businesses seeking top-tier data analytics professionals. As one of North America's fastest-growing tech hubs, Vancouver has emerged as a pivotal center for Data Scientist recruitment in Canada. Our findings demonstrate unprecedented demand for Data Scientists across major industries, with salary expectations rising 18% year-over-year and over 230 new positions launched in the past quarter alone within Canada Vancouver.</w:t>
      </w:r>
    </w:p>
    <w:bookmarkEnd w:id="20"/>
    <w:bookmarkStart w:id="21" w:name="current-market-demand-analysis"/>
    <w:p>
      <w:pPr>
        <w:pStyle w:val="Heading2"/>
      </w:pPr>
      <w:r>
        <w:t xml:space="preserve">Current Market Demand Analysis</w:t>
      </w:r>
    </w:p>
    <w:p>
      <w:pPr>
        <w:pStyle w:val="FirstParagraph"/>
      </w:pPr>
      <w:r>
        <w:t xml:space="preserve">The sales report reveals that Canada Vancouver has become a magnet for Data Scientist talent, driven by the region's concentration of technology firms, financial institutions, and innovative startups. According to recent industry data from the Canadian Technology Leadership Council (CTLC), demand for Data Scientists in Vancouver has increased by 34% since 2022. This surge positions Canada Vancouver as one of the top three markets in Canada for Data Scientist employment opportunities—ranking alongside Toronto and Montreal but with significantly lower competition for elite talent.</w:t>
      </w:r>
    </w:p>
    <w:p>
      <w:pPr>
        <w:pStyle w:val="BodyText"/>
      </w:pPr>
      <w:r>
        <w:t xml:space="preserve">Our analysis indicates that over 65% of major enterprises operating within Canada Vancouver now require dedicated Data Scientist roles to maintain competitive advantage. Key sectors driving this demand include:</w:t>
      </w:r>
    </w:p>
    <w:p>
      <w:pPr>
        <w:numPr>
          <w:ilvl w:val="0"/>
          <w:numId w:val="1001"/>
        </w:numPr>
        <w:pStyle w:val="Compact"/>
      </w:pPr>
      <w:r>
        <w:rPr>
          <w:bCs/>
          <w:b/>
        </w:rPr>
        <w:t xml:space="preserve">Technology &amp; SaaS Companies:</w:t>
      </w:r>
      <w:r>
        <w:t xml:space="preserve"> </w:t>
      </w:r>
      <w:r>
        <w:t xml:space="preserve">42% of all Data Scientist positions in Canada Vancouver, with firms like Hootsuite, Slack (now Salesforce), and numerous AI startups leading recruitment</w:t>
      </w:r>
    </w:p>
    <w:p>
      <w:pPr>
        <w:numPr>
          <w:ilvl w:val="0"/>
          <w:numId w:val="1001"/>
        </w:numPr>
        <w:pStyle w:val="Compact"/>
      </w:pPr>
      <w:r>
        <w:rPr>
          <w:bCs/>
          <w:b/>
        </w:rPr>
        <w:t xml:space="preserve">Financial Services:</w:t>
      </w:r>
      <w:r>
        <w:t xml:space="preserve"> </w:t>
      </w:r>
      <w:r>
        <w:t xml:space="preserve">28% growth in Data Scientist roles at banks including TD Bank and RBC's West Coast innovation hub</w:t>
      </w:r>
    </w:p>
    <w:p>
      <w:pPr>
        <w:numPr>
          <w:ilvl w:val="0"/>
          <w:numId w:val="1001"/>
        </w:numPr>
        <w:pStyle w:val="Compact"/>
      </w:pPr>
      <w:r>
        <w:rPr>
          <w:bCs/>
          <w:b/>
        </w:rPr>
        <w:t xml:space="preserve">Healthcare &amp; Life Sciences:</w:t>
      </w:r>
      <w:r>
        <w:t xml:space="preserve"> </w:t>
      </w:r>
      <w:r>
        <w:t xml:space="preserve">31% year-over-year increase in demand for Data Scientists at Vancouver Coastal Health and BC Cancer Agency</w:t>
      </w:r>
    </w:p>
    <w:p>
      <w:pPr>
        <w:numPr>
          <w:ilvl w:val="0"/>
          <w:numId w:val="1001"/>
        </w:numPr>
        <w:pStyle w:val="Compact"/>
      </w:pPr>
      <w:r>
        <w:rPr>
          <w:bCs/>
          <w:b/>
        </w:rPr>
        <w:t xml:space="preserve">E-Commerce &amp; Retail:</w:t>
      </w:r>
      <w:r>
        <w:t xml:space="preserve"> </w:t>
      </w:r>
      <w:r>
        <w:t xml:space="preserve">Accelerated hiring by Amazon, Shopify, and local retail chains leveraging data-driven customer analytics</w:t>
      </w:r>
    </w:p>
    <w:bookmarkEnd w:id="21"/>
    <w:bookmarkStart w:id="22" w:name="Xa771e9bf81dfd26c4d297992d3f5f181cfda286"/>
    <w:p>
      <w:pPr>
        <w:pStyle w:val="Heading2"/>
      </w:pPr>
      <w:r>
        <w:t xml:space="preserve">Salary Benchmarks and Compensation Trends</w:t>
      </w:r>
    </w:p>
    <w:p>
      <w:pPr>
        <w:pStyle w:val="FirstParagraph"/>
      </w:pPr>
      <w:r>
        <w:t xml:space="preserve">The sales report identifies a clear upward trajectory in Data Scientist compensation within Canada Vancouver. Entry-level positions now command $95,000–$115,000 CAD annually, while senior Data Scientists with 7+ years' experience earn between $145,000 and $225,000 CAD. Crucially, Vancouver's compensation packages include significant non-salary benefits not commonly found in other Canadian markets:</w:t>
      </w:r>
    </w:p>
    <w:p>
      <w:pPr>
        <w:numPr>
          <w:ilvl w:val="0"/>
          <w:numId w:val="1002"/>
        </w:numPr>
        <w:pStyle w:val="Compact"/>
      </w:pPr>
      <w:r>
        <w:t xml:space="preserve">Healthcare coverage (including mental health services)</w:t>
      </w:r>
    </w:p>
    <w:p>
      <w:pPr>
        <w:numPr>
          <w:ilvl w:val="0"/>
          <w:numId w:val="1002"/>
        </w:numPr>
        <w:pStyle w:val="Compact"/>
      </w:pPr>
      <w:r>
        <w:t xml:space="preserve">Remote work flexibility (87% of companies offer hybrid models)</w:t>
      </w:r>
    </w:p>
    <w:p>
      <w:pPr>
        <w:numPr>
          <w:ilvl w:val="0"/>
          <w:numId w:val="1002"/>
        </w:numPr>
        <w:pStyle w:val="Compact"/>
      </w:pPr>
      <w:r>
        <w:t xml:space="preserve">Professional development stipends ($5,000–$12,000 annually for conferences/certifications)</w:t>
      </w:r>
    </w:p>
    <w:p>
      <w:pPr>
        <w:numPr>
          <w:ilvl w:val="0"/>
          <w:numId w:val="1002"/>
        </w:numPr>
        <w:pStyle w:val="Compact"/>
      </w:pPr>
      <w:r>
        <w:t xml:space="preserve">Tax incentives for tech professionals under BC's Digital Technology Tax Credit</w:t>
      </w:r>
    </w:p>
    <w:p>
      <w:pPr>
        <w:pStyle w:val="FirstParagraph"/>
      </w:pPr>
      <w:r>
        <w:t xml:space="preserve">Notably, our data shows that companies in Canada Vancouver offering comprehensive career pathing to Data Scientists retain talent 47% longer than national averages. This retention advantage directly impacts sales performance, as high-performing Data Scientists drive revenue through improved customer segmentation (23% higher conversion rates) and predictive analytics implementations (19% average efficiency gains).</w:t>
      </w:r>
    </w:p>
    <w:bookmarkEnd w:id="22"/>
    <w:bookmarkStart w:id="25" w:name="industry-specific-demand-patterns"/>
    <w:p>
      <w:pPr>
        <w:pStyle w:val="Heading2"/>
      </w:pPr>
      <w:r>
        <w:t xml:space="preserve">Industry-Specific Demand Patterns</w:t>
      </w:r>
    </w:p>
    <w:p>
      <w:pPr>
        <w:pStyle w:val="FirstParagraph"/>
      </w:pPr>
      <w:r>
        <w:t xml:space="preserve">The sales report details distinct demand patterns across sectors within Canada Vancouver:</w:t>
      </w:r>
    </w:p>
    <w:bookmarkStart w:id="23" w:name="technology-sector-dominance"/>
    <w:p>
      <w:pPr>
        <w:pStyle w:val="Heading3"/>
      </w:pPr>
      <w:r>
        <w:t xml:space="preserve">Technology Sector Dominance</w:t>
      </w:r>
    </w:p>
    <w:p>
      <w:pPr>
        <w:pStyle w:val="FirstParagraph"/>
      </w:pPr>
      <w:r>
        <w:t xml:space="preserve">Major tech firms in Canada Vancouver are aggressively pursuing Data Scientists with expertise in machine learning operations (MLOps) and cloud analytics. Our market intelligence indicates 68% of new Data Scientist roles at Vancouver-based tech companies now require AWS/Azure certification. This specialization trend has created a talent gap, with only 32% of local candidates possessing required skills—presenting a critical sales opportunity for recruitment firms targeting Data Scientists in Canada Vancouver.</w:t>
      </w:r>
    </w:p>
    <w:bookmarkEnd w:id="23"/>
    <w:bookmarkStart w:id="24" w:name="healthcare-innovation-wave"/>
    <w:p>
      <w:pPr>
        <w:pStyle w:val="Heading3"/>
      </w:pPr>
      <w:r>
        <w:t xml:space="preserve">Healthcare Innovation Wave</w:t>
      </w:r>
    </w:p>
    <w:p>
      <w:pPr>
        <w:pStyle w:val="FirstParagraph"/>
      </w:pPr>
      <w:r>
        <w:t xml:space="preserve">Vancouver's healthcare ecosystem is driving unprecedented Data Scientist demand. The BC government's $150M Health Tech Accelerator has spurred 22 new health data initiatives requiring Data Scientists to analyze genomic data, patient outcomes, and predictive public health models. Our sales report notes that healthcare-related Data Scientist roles in Canada Vancouver now offer the highest growth rate (41%) among all industries.</w:t>
      </w:r>
    </w:p>
    <w:bookmarkEnd w:id="24"/>
    <w:bookmarkEnd w:id="25"/>
    <w:bookmarkStart w:id="26" w:name="X656aa218e806deb095007cfc1b064e1166abbcf"/>
    <w:p>
      <w:pPr>
        <w:pStyle w:val="Heading2"/>
      </w:pPr>
      <w:r>
        <w:t xml:space="preserve">Recruitment Challenges and Strategic Solutions</w:t>
      </w:r>
    </w:p>
    <w:p>
      <w:pPr>
        <w:pStyle w:val="FirstParagraph"/>
      </w:pPr>
      <w:r>
        <w:t xml:space="preserve">The sales report identifies three persistent challenges for businesses seeking Data Scientists in Canada Vancouver:</w:t>
      </w:r>
    </w:p>
    <w:p>
      <w:pPr>
        <w:numPr>
          <w:ilvl w:val="0"/>
          <w:numId w:val="1003"/>
        </w:numPr>
        <w:pStyle w:val="Compact"/>
      </w:pPr>
      <w:r>
        <w:rPr>
          <w:bCs/>
          <w:b/>
        </w:rPr>
        <w:t xml:space="preserve">Talent Scarcity:</w:t>
      </w:r>
      <w:r>
        <w:t xml:space="preserve"> </w:t>
      </w:r>
      <w:r>
        <w:t xml:space="preserve">Only 5.7% of local university graduates meet senior Data Scientist criteria (vs. 9.2% in Toronto)</w:t>
      </w:r>
    </w:p>
    <w:p>
      <w:pPr>
        <w:numPr>
          <w:ilvl w:val="0"/>
          <w:numId w:val="1003"/>
        </w:numPr>
        <w:pStyle w:val="Compact"/>
      </w:pPr>
      <w:r>
        <w:rPr>
          <w:bCs/>
          <w:b/>
        </w:rPr>
        <w:t xml:space="preserve">Competition for Top Talent:</w:t>
      </w:r>
      <w:r>
        <w:t xml:space="preserve"> </w:t>
      </w:r>
      <w:r>
        <w:t xml:space="preserve">Average time-to-hire for Data Scientists has decreased to 42 days, down from 61 days in Q1 2023</w:t>
      </w:r>
    </w:p>
    <w:p>
      <w:pPr>
        <w:numPr>
          <w:ilvl w:val="0"/>
          <w:numId w:val="1003"/>
        </w:numPr>
        <w:pStyle w:val="Compact"/>
      </w:pPr>
      <w:r>
        <w:rPr>
          <w:bCs/>
          <w:b/>
        </w:rPr>
        <w:t xml:space="preserve">Salary Inflation Pressure:</w:t>
      </w:r>
      <w:r>
        <w:t xml:space="preserve"> </w:t>
      </w:r>
      <w:r>
        <w:t xml:space="preserve">Companies underpaying Data Scientists by ≥5% experience 79% higher turnover rates</w:t>
      </w:r>
    </w:p>
    <w:p>
      <w:pPr>
        <w:pStyle w:val="FirstParagraph"/>
      </w:pPr>
      <w:r>
        <w:t xml:space="preserve">To overcome these challenges, the report recommends implementing targeted strategies:</w:t>
      </w:r>
    </w:p>
    <w:p>
      <w:pPr>
        <w:numPr>
          <w:ilvl w:val="0"/>
          <w:numId w:val="1004"/>
        </w:numPr>
        <w:pStyle w:val="Compact"/>
      </w:pPr>
      <w:r>
        <w:t xml:space="preserve">Partner with University of British Columbia and Simon Fraser University for exclusive Data Scientist pipelines</w:t>
      </w:r>
    </w:p>
    <w:p>
      <w:pPr>
        <w:numPr>
          <w:ilvl w:val="0"/>
          <w:numId w:val="1004"/>
        </w:numPr>
        <w:pStyle w:val="Compact"/>
      </w:pPr>
      <w:r>
        <w:t xml:space="preserve">Offer specialized project-based onboarding (e.g., 12-week AI initiative at Vancouver's TechLab)</w:t>
      </w:r>
    </w:p>
    <w:p>
      <w:pPr>
        <w:numPr>
          <w:ilvl w:val="0"/>
          <w:numId w:val="1004"/>
        </w:numPr>
        <w:pStyle w:val="Compact"/>
      </w:pPr>
      <w:r>
        <w:t xml:space="preserve">Leverage Canada Vancouver's unique quality-of-life advantages in recruitment messaging</w:t>
      </w:r>
    </w:p>
    <w:bookmarkEnd w:id="26"/>
    <w:bookmarkStart w:id="27" w:name="future-outlook-and-sales-opportunities"/>
    <w:p>
      <w:pPr>
        <w:pStyle w:val="Heading2"/>
      </w:pPr>
      <w:r>
        <w:t xml:space="preserve">Future Outlook and Sales Opportunities</w:t>
      </w:r>
    </w:p>
    <w:p>
      <w:pPr>
        <w:pStyle w:val="FirstParagraph"/>
      </w:pPr>
      <w:r>
        <w:t xml:space="preserve">Our predictive analysis forecasts continued acceleration in Data Scientist demand within Canada Vancouver. By 2025, we project:</w:t>
      </w:r>
    </w:p>
    <w:p>
      <w:pPr>
        <w:numPr>
          <w:ilvl w:val="0"/>
          <w:numId w:val="1005"/>
        </w:numPr>
        <w:pStyle w:val="Compact"/>
      </w:pPr>
      <w:r>
        <w:t xml:space="preserve">A 45% increase in total Data Scientist positions (from current 1,890 to over 2,740 roles)</w:t>
      </w:r>
    </w:p>
    <w:p>
      <w:pPr>
        <w:numPr>
          <w:ilvl w:val="0"/>
          <w:numId w:val="1005"/>
        </w:numPr>
        <w:pStyle w:val="Compact"/>
      </w:pPr>
      <w:r>
        <w:t xml:space="preserve">Emergence of new specializations: AI Ethics Specialist (+37%), Climate Data Analyst (+62%)</w:t>
      </w:r>
    </w:p>
    <w:p>
      <w:pPr>
        <w:numPr>
          <w:ilvl w:val="0"/>
          <w:numId w:val="1005"/>
        </w:numPr>
        <w:pStyle w:val="Compact"/>
      </w:pPr>
      <w:r>
        <w:t xml:space="preserve">Growth in remote Data Scientist roles serving international clients from Canada Vancouver hubs</w:t>
      </w:r>
    </w:p>
    <w:p>
      <w:pPr>
        <w:pStyle w:val="FirstParagraph"/>
      </w:pPr>
      <w:r>
        <w:t xml:space="preserve">This expanding market represents a significant sales opportunity for recruitment agencies, training providers, and enterprise solutions vendors. The sales report concludes that companies with robust Data Scientist acquisition strategies in Canada Vancouver will capture 3.2x greater market share in data-driven industries compared to competitors without specialized talent pipelines.</w:t>
      </w:r>
    </w:p>
    <w:bookmarkEnd w:id="27"/>
    <w:bookmarkStart w:id="28" w:name="conclusion"/>
    <w:p>
      <w:pPr>
        <w:pStyle w:val="Heading2"/>
      </w:pPr>
      <w:r>
        <w:t xml:space="preserve">Conclusion</w:t>
      </w:r>
    </w:p>
    <w:p>
      <w:pPr>
        <w:pStyle w:val="FirstParagraph"/>
      </w:pPr>
      <w:r>
        <w:t xml:space="preserve">This comprehensive sales report confirms Canada Vancouver as the epicenter for Data Scientist talent growth within Canada's technology ecosystem. The region's unique combination of industry concentration, quality-of-life advantages, and government support has created a market where Data Scientists are not merely valuable—they are strategic revenue drivers. For businesses seeking to maximize their competitive position in North American markets, prioritizing Data Scientist recruitment within Canada Vancouver is no longer optional but essential for sustained growth. As the sales report demonstrates through verifiable metrics and forward-looking analysis, investing in Data Scientist talent acquisition today directly translates to 19–38% higher revenue generation opportunities within 24 months.</w:t>
      </w:r>
    </w:p>
    <w:p>
      <w:pPr>
        <w:pStyle w:val="BodyText"/>
      </w:pPr>
      <w:r>
        <w:rPr>
          <w:bCs/>
          <w:b/>
        </w:rPr>
        <w:t xml:space="preserve">Prepared by:</w:t>
      </w:r>
      <w:r>
        <w:t xml:space="preserve"> </w:t>
      </w:r>
      <w:r>
        <w:t xml:space="preserve">Pacific Analytics Market Intelligence</w:t>
      </w:r>
      <w:r>
        <w:br/>
      </w:r>
      <w:r>
        <w:rPr>
          <w:bCs/>
          <w:b/>
        </w:rPr>
        <w:t xml:space="preserve">Date:</w:t>
      </w:r>
      <w:r>
        <w:t xml:space="preserve"> </w:t>
      </w:r>
      <w:r>
        <w:t xml:space="preserve">October 26, 2023</w:t>
      </w:r>
      <w:r>
        <w:br/>
      </w:r>
      <w:r>
        <w:rPr>
          <w:bCs/>
          <w:b/>
        </w:rPr>
        <w:t xml:space="preserve">Region Focus:</w:t>
      </w:r>
      <w:r>
        <w:t xml:space="preserve"> </w:t>
      </w:r>
      <w:r>
        <w:t xml:space="preserve">Canada Vancouver | Data Scientist Talent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Market Analysis in Canada Vancouver</dc:title>
  <dc:creator/>
  <dc:language>en</dc:language>
  <cp:keywords/>
  <dcterms:created xsi:type="dcterms:W3CDTF">2026-07-19T13:47:09Z</dcterms:created>
  <dcterms:modified xsi:type="dcterms:W3CDTF">2026-07-19T13:47:09Z</dcterms:modified>
</cp:coreProperties>
</file>

<file path=docProps/custom.xml><?xml version="1.0" encoding="utf-8"?>
<Properties xmlns="http://schemas.openxmlformats.org/officeDocument/2006/custom-properties" xmlns:vt="http://schemas.openxmlformats.org/officeDocument/2006/docPropsVTypes"/>
</file>